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530" w:type="dxa"/>
        <w:tblInd w:w="-725" w:type="dxa"/>
        <w:tblLook w:val="04A0" w:firstRow="1" w:lastRow="0" w:firstColumn="1" w:lastColumn="0" w:noHBand="0" w:noVBand="1"/>
      </w:tblPr>
      <w:tblGrid>
        <w:gridCol w:w="540"/>
        <w:gridCol w:w="9052"/>
        <w:gridCol w:w="938"/>
      </w:tblGrid>
      <w:tr w:rsidR="008571B2" w14:paraId="1DE061AA" w14:textId="77777777" w:rsidTr="008571B2">
        <w:tc>
          <w:tcPr>
            <w:tcW w:w="9630" w:type="dxa"/>
            <w:gridSpan w:val="2"/>
            <w:shd w:val="clear" w:color="auto" w:fill="D9D9D9" w:themeFill="background1" w:themeFillShade="D9"/>
            <w:vAlign w:val="center"/>
          </w:tcPr>
          <w:p w14:paraId="7C9FBD60" w14:textId="26F85850" w:rsidR="008571B2" w:rsidRPr="003E0C40" w:rsidRDefault="008571B2" w:rsidP="008571B2">
            <w:pPr>
              <w:jc w:val="center"/>
              <w:rPr>
                <w:sz w:val="32"/>
                <w:szCs w:val="32"/>
              </w:rPr>
            </w:pPr>
            <w:r w:rsidRPr="003E0C40">
              <w:rPr>
                <w:sz w:val="32"/>
                <w:szCs w:val="32"/>
              </w:rPr>
              <w:t>Leadership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</w:tcPr>
          <w:p w14:paraId="0AC760FC" w14:textId="5757260D" w:rsidR="008571B2" w:rsidRPr="003E0C40" w:rsidRDefault="008571B2" w:rsidP="008571B2">
            <w:pPr>
              <w:jc w:val="center"/>
              <w:rPr>
                <w:sz w:val="32"/>
                <w:szCs w:val="32"/>
              </w:rPr>
            </w:pPr>
            <w:r w:rsidRPr="003E0C40">
              <w:rPr>
                <w:sz w:val="32"/>
                <w:szCs w:val="32"/>
              </w:rPr>
              <w:t>Score</w:t>
            </w:r>
          </w:p>
        </w:tc>
      </w:tr>
      <w:tr w:rsidR="008571B2" w14:paraId="05D21B84" w14:textId="77777777" w:rsidTr="008571B2">
        <w:tc>
          <w:tcPr>
            <w:tcW w:w="540" w:type="dxa"/>
            <w:vAlign w:val="center"/>
          </w:tcPr>
          <w:p w14:paraId="559EA703" w14:textId="244E49AE" w:rsidR="008571B2" w:rsidRDefault="008571B2" w:rsidP="008571B2">
            <w:pPr>
              <w:jc w:val="center"/>
            </w:pPr>
            <w:r>
              <w:t>1</w:t>
            </w:r>
          </w:p>
        </w:tc>
        <w:tc>
          <w:tcPr>
            <w:tcW w:w="9090" w:type="dxa"/>
            <w:vAlign w:val="center"/>
          </w:tcPr>
          <w:p w14:paraId="440F807D" w14:textId="20D5F1FC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Are the company’s vision, mission, and goals visibly displayed and incorporated into daily activities?</w:t>
            </w:r>
          </w:p>
        </w:tc>
        <w:tc>
          <w:tcPr>
            <w:tcW w:w="900" w:type="dxa"/>
          </w:tcPr>
          <w:p w14:paraId="21C10B10" w14:textId="77777777" w:rsidR="008571B2" w:rsidRDefault="008571B2" w:rsidP="008571B2"/>
        </w:tc>
      </w:tr>
      <w:tr w:rsidR="008571B2" w14:paraId="2110FDC4" w14:textId="77777777" w:rsidTr="008571B2">
        <w:tc>
          <w:tcPr>
            <w:tcW w:w="540" w:type="dxa"/>
            <w:vAlign w:val="center"/>
          </w:tcPr>
          <w:p w14:paraId="65E4344C" w14:textId="6A6D5B58" w:rsidR="008571B2" w:rsidRDefault="008571B2" w:rsidP="008571B2">
            <w:pPr>
              <w:jc w:val="center"/>
            </w:pPr>
            <w:r>
              <w:t>2</w:t>
            </w:r>
          </w:p>
        </w:tc>
        <w:tc>
          <w:tcPr>
            <w:tcW w:w="9090" w:type="dxa"/>
            <w:vAlign w:val="center"/>
          </w:tcPr>
          <w:p w14:paraId="68763AFE" w14:textId="201CC84C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Top management supports the visual workplace and has shown how it ties into the corporate strategies.</w:t>
            </w:r>
          </w:p>
        </w:tc>
        <w:tc>
          <w:tcPr>
            <w:tcW w:w="900" w:type="dxa"/>
          </w:tcPr>
          <w:p w14:paraId="1AC20A47" w14:textId="77777777" w:rsidR="008571B2" w:rsidRDefault="008571B2" w:rsidP="008571B2"/>
        </w:tc>
      </w:tr>
      <w:tr w:rsidR="008571B2" w14:paraId="3401CE1D" w14:textId="77777777" w:rsidTr="008571B2">
        <w:tc>
          <w:tcPr>
            <w:tcW w:w="540" w:type="dxa"/>
            <w:vAlign w:val="center"/>
          </w:tcPr>
          <w:p w14:paraId="412633B9" w14:textId="00563596" w:rsidR="008571B2" w:rsidRDefault="008571B2" w:rsidP="008571B2">
            <w:pPr>
              <w:jc w:val="center"/>
            </w:pPr>
            <w:r>
              <w:t>3</w:t>
            </w:r>
          </w:p>
        </w:tc>
        <w:tc>
          <w:tcPr>
            <w:tcW w:w="9090" w:type="dxa"/>
          </w:tcPr>
          <w:p w14:paraId="23E415FB" w14:textId="5C3A15ED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Do team members understand the history of the company and comprehend how its history helped shape its vision?  Is a historical timeline visually displayed?</w:t>
            </w:r>
          </w:p>
        </w:tc>
        <w:tc>
          <w:tcPr>
            <w:tcW w:w="900" w:type="dxa"/>
          </w:tcPr>
          <w:p w14:paraId="002C067E" w14:textId="77777777" w:rsidR="008571B2" w:rsidRDefault="008571B2" w:rsidP="008571B2"/>
        </w:tc>
      </w:tr>
      <w:tr w:rsidR="008571B2" w14:paraId="08E1606D" w14:textId="77777777" w:rsidTr="008571B2">
        <w:tc>
          <w:tcPr>
            <w:tcW w:w="540" w:type="dxa"/>
            <w:vAlign w:val="center"/>
          </w:tcPr>
          <w:p w14:paraId="3FE352EA" w14:textId="06525D37" w:rsidR="008571B2" w:rsidRDefault="008571B2" w:rsidP="008571B2">
            <w:pPr>
              <w:jc w:val="center"/>
            </w:pPr>
            <w:r>
              <w:t>4</w:t>
            </w:r>
          </w:p>
        </w:tc>
        <w:tc>
          <w:tcPr>
            <w:tcW w:w="9090" w:type="dxa"/>
            <w:vAlign w:val="center"/>
          </w:tcPr>
          <w:p w14:paraId="444D0D2C" w14:textId="654E4854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The facility reflects the company’s understanding and commitment to continuous improvement.</w:t>
            </w:r>
          </w:p>
        </w:tc>
        <w:tc>
          <w:tcPr>
            <w:tcW w:w="900" w:type="dxa"/>
          </w:tcPr>
          <w:p w14:paraId="5AFF22A8" w14:textId="77777777" w:rsidR="008571B2" w:rsidRDefault="008571B2" w:rsidP="008571B2"/>
        </w:tc>
      </w:tr>
      <w:tr w:rsidR="008571B2" w14:paraId="4E4576BD" w14:textId="77777777" w:rsidTr="008571B2">
        <w:tc>
          <w:tcPr>
            <w:tcW w:w="540" w:type="dxa"/>
            <w:vAlign w:val="center"/>
          </w:tcPr>
          <w:p w14:paraId="5302B840" w14:textId="20CEB06B" w:rsidR="008571B2" w:rsidRDefault="008571B2" w:rsidP="008571B2">
            <w:pPr>
              <w:jc w:val="center"/>
            </w:pPr>
            <w:r>
              <w:t>5</w:t>
            </w:r>
          </w:p>
        </w:tc>
        <w:tc>
          <w:tcPr>
            <w:tcW w:w="9090" w:type="dxa"/>
          </w:tcPr>
          <w:p w14:paraId="493CDD76" w14:textId="3AB6CF3F" w:rsidR="008571B2" w:rsidRDefault="008571B2" w:rsidP="008571B2">
            <w:pPr>
              <w:tabs>
                <w:tab w:val="left" w:pos="900"/>
              </w:tabs>
            </w:pPr>
            <w:r>
              <w:rPr>
                <w:rFonts w:ascii="Calibri" w:eastAsia="Calibri" w:hAnsi="Calibri" w:cs="Calibri"/>
                <w:sz w:val="20"/>
              </w:rPr>
              <w:t>Is leadership taking an active role in the visual conversion process through continuous education (books, research, plant tours, workshops and other training)?</w:t>
            </w:r>
          </w:p>
        </w:tc>
        <w:tc>
          <w:tcPr>
            <w:tcW w:w="900" w:type="dxa"/>
          </w:tcPr>
          <w:p w14:paraId="3F08C39F" w14:textId="77777777" w:rsidR="008571B2" w:rsidRDefault="008571B2" w:rsidP="008571B2"/>
        </w:tc>
      </w:tr>
      <w:tr w:rsidR="008571B2" w14:paraId="4DE92D18" w14:textId="77777777" w:rsidTr="008571B2">
        <w:tc>
          <w:tcPr>
            <w:tcW w:w="540" w:type="dxa"/>
            <w:vAlign w:val="center"/>
          </w:tcPr>
          <w:p w14:paraId="515524F1" w14:textId="3452CBE1" w:rsidR="008571B2" w:rsidRDefault="008571B2" w:rsidP="008571B2">
            <w:pPr>
              <w:jc w:val="center"/>
            </w:pPr>
            <w:r>
              <w:t>6</w:t>
            </w:r>
          </w:p>
        </w:tc>
        <w:tc>
          <w:tcPr>
            <w:tcW w:w="9090" w:type="dxa"/>
          </w:tcPr>
          <w:p w14:paraId="59E9118B" w14:textId="612CFCC1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Are team members trained specifically in the visual workplace concepts and methodologies beyond 5S workplace organization?</w:t>
            </w:r>
          </w:p>
        </w:tc>
        <w:tc>
          <w:tcPr>
            <w:tcW w:w="900" w:type="dxa"/>
          </w:tcPr>
          <w:p w14:paraId="5D52D604" w14:textId="77777777" w:rsidR="008571B2" w:rsidRDefault="008571B2" w:rsidP="008571B2"/>
        </w:tc>
      </w:tr>
      <w:tr w:rsidR="008571B2" w14:paraId="765D3EB5" w14:textId="77777777" w:rsidTr="008571B2">
        <w:tc>
          <w:tcPr>
            <w:tcW w:w="540" w:type="dxa"/>
            <w:vAlign w:val="center"/>
          </w:tcPr>
          <w:p w14:paraId="2D4B616B" w14:textId="67644393" w:rsidR="008571B2" w:rsidRDefault="008571B2" w:rsidP="008571B2">
            <w:pPr>
              <w:jc w:val="center"/>
            </w:pPr>
            <w:r>
              <w:t>7</w:t>
            </w:r>
          </w:p>
        </w:tc>
        <w:tc>
          <w:tcPr>
            <w:tcW w:w="9090" w:type="dxa"/>
          </w:tcPr>
          <w:p w14:paraId="0573E32A" w14:textId="5D44D3BC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 xml:space="preserve">Does a Rewards and Recognition program exist for team members that actively participate in continuous improvement? </w:t>
            </w:r>
          </w:p>
        </w:tc>
        <w:tc>
          <w:tcPr>
            <w:tcW w:w="900" w:type="dxa"/>
          </w:tcPr>
          <w:p w14:paraId="49DE75E2" w14:textId="77777777" w:rsidR="008571B2" w:rsidRDefault="008571B2" w:rsidP="008571B2"/>
        </w:tc>
      </w:tr>
      <w:tr w:rsidR="008571B2" w14:paraId="33159FDE" w14:textId="77777777" w:rsidTr="008571B2">
        <w:tc>
          <w:tcPr>
            <w:tcW w:w="540" w:type="dxa"/>
            <w:vAlign w:val="center"/>
          </w:tcPr>
          <w:p w14:paraId="700167F5" w14:textId="0C8155E1" w:rsidR="008571B2" w:rsidRDefault="008571B2" w:rsidP="008571B2">
            <w:pPr>
              <w:jc w:val="center"/>
            </w:pPr>
            <w:r>
              <w:t>8</w:t>
            </w:r>
          </w:p>
        </w:tc>
        <w:tc>
          <w:tcPr>
            <w:tcW w:w="9090" w:type="dxa"/>
            <w:vAlign w:val="center"/>
          </w:tcPr>
          <w:p w14:paraId="723B9D43" w14:textId="3D429298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Are team members empowered to initiate and resolve issues on their own?</w:t>
            </w:r>
          </w:p>
        </w:tc>
        <w:tc>
          <w:tcPr>
            <w:tcW w:w="900" w:type="dxa"/>
          </w:tcPr>
          <w:p w14:paraId="740D08C0" w14:textId="77777777" w:rsidR="008571B2" w:rsidRDefault="008571B2" w:rsidP="008571B2"/>
        </w:tc>
      </w:tr>
      <w:tr w:rsidR="008571B2" w14:paraId="17D7C524" w14:textId="77777777" w:rsidTr="008571B2">
        <w:tc>
          <w:tcPr>
            <w:tcW w:w="540" w:type="dxa"/>
            <w:vAlign w:val="center"/>
          </w:tcPr>
          <w:p w14:paraId="6F3E4444" w14:textId="58C85115" w:rsidR="008571B2" w:rsidRDefault="008571B2" w:rsidP="008571B2">
            <w:pPr>
              <w:jc w:val="center"/>
            </w:pPr>
            <w:r>
              <w:t>9</w:t>
            </w:r>
          </w:p>
        </w:tc>
        <w:tc>
          <w:tcPr>
            <w:tcW w:w="9090" w:type="dxa"/>
          </w:tcPr>
          <w:p w14:paraId="5FA2D3B3" w14:textId="27FD61D9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Is there a feedback system to communicate to team members the status of improvement projects they suggested?</w:t>
            </w:r>
          </w:p>
        </w:tc>
        <w:tc>
          <w:tcPr>
            <w:tcW w:w="900" w:type="dxa"/>
          </w:tcPr>
          <w:p w14:paraId="04A061E2" w14:textId="77777777" w:rsidR="008571B2" w:rsidRDefault="008571B2" w:rsidP="008571B2"/>
        </w:tc>
      </w:tr>
      <w:tr w:rsidR="008571B2" w14:paraId="7B346AF0" w14:textId="77777777" w:rsidTr="008571B2">
        <w:tc>
          <w:tcPr>
            <w:tcW w:w="540" w:type="dxa"/>
            <w:vAlign w:val="center"/>
          </w:tcPr>
          <w:p w14:paraId="65CA48B7" w14:textId="5B46E1F3" w:rsidR="008571B2" w:rsidRDefault="008571B2" w:rsidP="008571B2">
            <w:pPr>
              <w:jc w:val="center"/>
            </w:pPr>
            <w:r>
              <w:t>10</w:t>
            </w:r>
          </w:p>
        </w:tc>
        <w:tc>
          <w:tcPr>
            <w:tcW w:w="9090" w:type="dxa"/>
            <w:vAlign w:val="center"/>
          </w:tcPr>
          <w:p w14:paraId="4BB2A5BB" w14:textId="2CD3124C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Are team members allocated a specific amount to time weekly for continuous improvement activities?</w:t>
            </w:r>
          </w:p>
        </w:tc>
        <w:tc>
          <w:tcPr>
            <w:tcW w:w="900" w:type="dxa"/>
          </w:tcPr>
          <w:p w14:paraId="1F8CE4DB" w14:textId="77777777" w:rsidR="008571B2" w:rsidRDefault="008571B2" w:rsidP="008571B2"/>
        </w:tc>
      </w:tr>
      <w:tr w:rsidR="008571B2" w14:paraId="066EC11D" w14:textId="77777777" w:rsidTr="008571B2">
        <w:tc>
          <w:tcPr>
            <w:tcW w:w="540" w:type="dxa"/>
            <w:vAlign w:val="center"/>
          </w:tcPr>
          <w:p w14:paraId="45170052" w14:textId="2BBB5796" w:rsidR="008571B2" w:rsidRDefault="008571B2" w:rsidP="008571B2">
            <w:pPr>
              <w:jc w:val="center"/>
            </w:pPr>
            <w:r>
              <w:t>11</w:t>
            </w:r>
          </w:p>
        </w:tc>
        <w:tc>
          <w:tcPr>
            <w:tcW w:w="9090" w:type="dxa"/>
          </w:tcPr>
          <w:p w14:paraId="24F78109" w14:textId="47B8A3E6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Are visual workplace/5S tools standardized, maintained and made available for every continuous improvement team or department?</w:t>
            </w:r>
          </w:p>
        </w:tc>
        <w:tc>
          <w:tcPr>
            <w:tcW w:w="900" w:type="dxa"/>
          </w:tcPr>
          <w:p w14:paraId="461DF5E2" w14:textId="77777777" w:rsidR="008571B2" w:rsidRDefault="008571B2" w:rsidP="008571B2"/>
        </w:tc>
      </w:tr>
      <w:tr w:rsidR="008571B2" w14:paraId="18F44669" w14:textId="77777777" w:rsidTr="008571B2">
        <w:tc>
          <w:tcPr>
            <w:tcW w:w="540" w:type="dxa"/>
            <w:vAlign w:val="center"/>
          </w:tcPr>
          <w:p w14:paraId="35CD7AC7" w14:textId="4226F3A8" w:rsidR="008571B2" w:rsidRDefault="008571B2" w:rsidP="008571B2">
            <w:pPr>
              <w:jc w:val="center"/>
            </w:pPr>
            <w:r>
              <w:t>12</w:t>
            </w:r>
          </w:p>
        </w:tc>
        <w:tc>
          <w:tcPr>
            <w:tcW w:w="9090" w:type="dxa"/>
          </w:tcPr>
          <w:p w14:paraId="61F31920" w14:textId="345B0EA9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Are waste reduction and continuous improvement metrics compared to established goals and visually displayed?</w:t>
            </w:r>
          </w:p>
        </w:tc>
        <w:tc>
          <w:tcPr>
            <w:tcW w:w="900" w:type="dxa"/>
          </w:tcPr>
          <w:p w14:paraId="4617C52E" w14:textId="77777777" w:rsidR="008571B2" w:rsidRDefault="008571B2" w:rsidP="008571B2"/>
        </w:tc>
      </w:tr>
      <w:tr w:rsidR="008571B2" w14:paraId="4BF1B8B1" w14:textId="77777777" w:rsidTr="00574520">
        <w:trPr>
          <w:trHeight w:val="2933"/>
        </w:trPr>
        <w:tc>
          <w:tcPr>
            <w:tcW w:w="10530" w:type="dxa"/>
            <w:gridSpan w:val="3"/>
          </w:tcPr>
          <w:p w14:paraId="5A06A4EB" w14:textId="1B9EA01F" w:rsidR="008571B2" w:rsidRDefault="008571B2" w:rsidP="008571B2">
            <w:r>
              <w:t xml:space="preserve">Notes: </w:t>
            </w:r>
          </w:p>
        </w:tc>
      </w:tr>
      <w:tr w:rsidR="008571B2" w14:paraId="61C335CE" w14:textId="77777777" w:rsidTr="003E0C40">
        <w:tc>
          <w:tcPr>
            <w:tcW w:w="9630" w:type="dxa"/>
            <w:gridSpan w:val="2"/>
            <w:vAlign w:val="bottom"/>
          </w:tcPr>
          <w:p w14:paraId="23C26B74" w14:textId="58F7C99F" w:rsidR="008571B2" w:rsidRPr="003E0C40" w:rsidRDefault="008571B2" w:rsidP="003E0C40">
            <w:pPr>
              <w:jc w:val="right"/>
              <w:rPr>
                <w:b/>
                <w:bCs/>
                <w:sz w:val="32"/>
                <w:szCs w:val="32"/>
              </w:rPr>
            </w:pPr>
            <w:r w:rsidRPr="003E0C40">
              <w:rPr>
                <w:b/>
                <w:bCs/>
                <w:sz w:val="32"/>
                <w:szCs w:val="32"/>
              </w:rPr>
              <w:t>Category Average</w:t>
            </w:r>
          </w:p>
        </w:tc>
        <w:tc>
          <w:tcPr>
            <w:tcW w:w="900" w:type="dxa"/>
          </w:tcPr>
          <w:p w14:paraId="74A10ED7" w14:textId="77777777" w:rsidR="008571B2" w:rsidRDefault="008571B2" w:rsidP="008571B2"/>
        </w:tc>
      </w:tr>
    </w:tbl>
    <w:p w14:paraId="1CA4B239" w14:textId="75088EA4" w:rsidR="008571B2" w:rsidRDefault="008571B2"/>
    <w:p w14:paraId="64553132" w14:textId="77777777" w:rsidR="008571B2" w:rsidRDefault="008571B2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7878"/>
        <w:gridCol w:w="938"/>
      </w:tblGrid>
      <w:tr w:rsidR="008571B2" w14:paraId="1EEC58CC" w14:textId="77777777" w:rsidTr="003E0C40">
        <w:tc>
          <w:tcPr>
            <w:tcW w:w="8455" w:type="dxa"/>
            <w:gridSpan w:val="2"/>
            <w:shd w:val="clear" w:color="auto" w:fill="D9D9D9" w:themeFill="background1" w:themeFillShade="D9"/>
            <w:vAlign w:val="center"/>
          </w:tcPr>
          <w:p w14:paraId="3C993F9F" w14:textId="57EB7CDC" w:rsidR="008571B2" w:rsidRPr="003E0C40" w:rsidRDefault="008571B2" w:rsidP="008571B2">
            <w:pPr>
              <w:jc w:val="center"/>
              <w:rPr>
                <w:sz w:val="32"/>
                <w:szCs w:val="32"/>
              </w:rPr>
            </w:pPr>
            <w:r w:rsidRPr="003E0C40">
              <w:rPr>
                <w:sz w:val="32"/>
                <w:szCs w:val="32"/>
              </w:rPr>
              <w:lastRenderedPageBreak/>
              <w:t>Territory</w:t>
            </w:r>
          </w:p>
        </w:tc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5E2A7C38" w14:textId="40D633FE" w:rsidR="008571B2" w:rsidRPr="003E0C40" w:rsidRDefault="008571B2" w:rsidP="008571B2">
            <w:pPr>
              <w:jc w:val="center"/>
              <w:rPr>
                <w:sz w:val="32"/>
                <w:szCs w:val="32"/>
              </w:rPr>
            </w:pPr>
            <w:r w:rsidRPr="003E0C40">
              <w:rPr>
                <w:sz w:val="32"/>
                <w:szCs w:val="32"/>
              </w:rPr>
              <w:t>Score</w:t>
            </w:r>
          </w:p>
        </w:tc>
      </w:tr>
      <w:tr w:rsidR="008571B2" w14:paraId="42F9D506" w14:textId="77777777" w:rsidTr="003E0C40">
        <w:tc>
          <w:tcPr>
            <w:tcW w:w="535" w:type="dxa"/>
          </w:tcPr>
          <w:p w14:paraId="6C174586" w14:textId="6E00A284" w:rsidR="008571B2" w:rsidRDefault="008571B2" w:rsidP="008571B2">
            <w:r>
              <w:t>1</w:t>
            </w:r>
          </w:p>
        </w:tc>
        <w:tc>
          <w:tcPr>
            <w:tcW w:w="7920" w:type="dxa"/>
            <w:vAlign w:val="center"/>
          </w:tcPr>
          <w:p w14:paraId="53D32774" w14:textId="17F37E85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Has a visual workplace color-coding standard been established for your facility?</w:t>
            </w:r>
          </w:p>
        </w:tc>
        <w:tc>
          <w:tcPr>
            <w:tcW w:w="895" w:type="dxa"/>
          </w:tcPr>
          <w:p w14:paraId="669D7E0E" w14:textId="77777777" w:rsidR="008571B2" w:rsidRDefault="008571B2" w:rsidP="008571B2"/>
        </w:tc>
      </w:tr>
      <w:tr w:rsidR="008571B2" w14:paraId="49571EA2" w14:textId="77777777" w:rsidTr="003E0C40">
        <w:tc>
          <w:tcPr>
            <w:tcW w:w="535" w:type="dxa"/>
          </w:tcPr>
          <w:p w14:paraId="056E1D47" w14:textId="78FF3884" w:rsidR="008571B2" w:rsidRDefault="008571B2" w:rsidP="008571B2">
            <w:r>
              <w:t>2</w:t>
            </w:r>
          </w:p>
        </w:tc>
        <w:tc>
          <w:tcPr>
            <w:tcW w:w="7920" w:type="dxa"/>
          </w:tcPr>
          <w:p w14:paraId="6C65D4F4" w14:textId="5A3EE039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Are team members familiar with the visual workplace color-coding standard and is it posted throughout the facility?</w:t>
            </w:r>
          </w:p>
        </w:tc>
        <w:tc>
          <w:tcPr>
            <w:tcW w:w="895" w:type="dxa"/>
          </w:tcPr>
          <w:p w14:paraId="19A77C45" w14:textId="77777777" w:rsidR="008571B2" w:rsidRDefault="008571B2" w:rsidP="008571B2"/>
        </w:tc>
      </w:tr>
      <w:tr w:rsidR="008571B2" w14:paraId="753A7F07" w14:textId="77777777" w:rsidTr="003E0C40">
        <w:tc>
          <w:tcPr>
            <w:tcW w:w="535" w:type="dxa"/>
          </w:tcPr>
          <w:p w14:paraId="2E3F1634" w14:textId="43487EFD" w:rsidR="008571B2" w:rsidRDefault="008571B2" w:rsidP="008571B2">
            <w:r>
              <w:t>3</w:t>
            </w:r>
          </w:p>
        </w:tc>
        <w:tc>
          <w:tcPr>
            <w:tcW w:w="7920" w:type="dxa"/>
          </w:tcPr>
          <w:p w14:paraId="45438B34" w14:textId="1288AFB1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Can new team members easily navigate the workplace? Is there a good use of directional signs and department identification?</w:t>
            </w:r>
          </w:p>
        </w:tc>
        <w:tc>
          <w:tcPr>
            <w:tcW w:w="895" w:type="dxa"/>
          </w:tcPr>
          <w:p w14:paraId="4B401A37" w14:textId="77777777" w:rsidR="008571B2" w:rsidRDefault="008571B2" w:rsidP="008571B2"/>
        </w:tc>
      </w:tr>
      <w:tr w:rsidR="008571B2" w14:paraId="57E5FFF0" w14:textId="77777777" w:rsidTr="003E0C40">
        <w:tc>
          <w:tcPr>
            <w:tcW w:w="535" w:type="dxa"/>
          </w:tcPr>
          <w:p w14:paraId="60282195" w14:textId="786F5A74" w:rsidR="008571B2" w:rsidRDefault="008571B2" w:rsidP="008571B2">
            <w:r>
              <w:t>4</w:t>
            </w:r>
          </w:p>
        </w:tc>
        <w:tc>
          <w:tcPr>
            <w:tcW w:w="7920" w:type="dxa"/>
          </w:tcPr>
          <w:p w14:paraId="7E9D3CA6" w14:textId="1598F306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Are daily, weekly, and monthly cleaning requirements identified and carried out with visual tracking systems in place?  Are work cell product descriptions clearly identified in the area?</w:t>
            </w:r>
          </w:p>
        </w:tc>
        <w:tc>
          <w:tcPr>
            <w:tcW w:w="895" w:type="dxa"/>
          </w:tcPr>
          <w:p w14:paraId="712C9F3E" w14:textId="77777777" w:rsidR="008571B2" w:rsidRDefault="008571B2" w:rsidP="008571B2"/>
        </w:tc>
      </w:tr>
      <w:tr w:rsidR="008571B2" w14:paraId="369CDDDC" w14:textId="77777777" w:rsidTr="003E0C40">
        <w:tc>
          <w:tcPr>
            <w:tcW w:w="535" w:type="dxa"/>
          </w:tcPr>
          <w:p w14:paraId="2D98821D" w14:textId="606B7C0A" w:rsidR="008571B2" w:rsidRDefault="008571B2" w:rsidP="008571B2">
            <w:r>
              <w:t>5</w:t>
            </w:r>
          </w:p>
        </w:tc>
        <w:tc>
          <w:tcPr>
            <w:tcW w:w="7920" w:type="dxa"/>
            <w:vAlign w:val="center"/>
          </w:tcPr>
          <w:p w14:paraId="4EC469E7" w14:textId="66883CE9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Is there a location identified for personal items in the work area?</w:t>
            </w:r>
          </w:p>
        </w:tc>
        <w:tc>
          <w:tcPr>
            <w:tcW w:w="895" w:type="dxa"/>
          </w:tcPr>
          <w:p w14:paraId="601F94D0" w14:textId="77777777" w:rsidR="008571B2" w:rsidRDefault="008571B2" w:rsidP="008571B2"/>
        </w:tc>
      </w:tr>
      <w:tr w:rsidR="008571B2" w14:paraId="6542D886" w14:textId="77777777" w:rsidTr="003E0C40">
        <w:tc>
          <w:tcPr>
            <w:tcW w:w="535" w:type="dxa"/>
          </w:tcPr>
          <w:p w14:paraId="3AF802C9" w14:textId="02BA8F04" w:rsidR="008571B2" w:rsidRDefault="008571B2" w:rsidP="008571B2">
            <w:r>
              <w:t>6</w:t>
            </w:r>
          </w:p>
        </w:tc>
        <w:tc>
          <w:tcPr>
            <w:tcW w:w="7920" w:type="dxa"/>
            <w:vAlign w:val="center"/>
          </w:tcPr>
          <w:p w14:paraId="578FA5E5" w14:textId="576C6A97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Are there borders marked on the floor for every non-stationary item in the workplace/area/department?</w:t>
            </w:r>
          </w:p>
        </w:tc>
        <w:tc>
          <w:tcPr>
            <w:tcW w:w="895" w:type="dxa"/>
          </w:tcPr>
          <w:p w14:paraId="3CDC29F8" w14:textId="77777777" w:rsidR="008571B2" w:rsidRDefault="008571B2" w:rsidP="008571B2"/>
        </w:tc>
      </w:tr>
      <w:tr w:rsidR="008571B2" w14:paraId="09746503" w14:textId="77777777" w:rsidTr="003E0C40">
        <w:tc>
          <w:tcPr>
            <w:tcW w:w="535" w:type="dxa"/>
          </w:tcPr>
          <w:p w14:paraId="507966D1" w14:textId="3F1648AE" w:rsidR="008571B2" w:rsidRDefault="008571B2" w:rsidP="008571B2">
            <w:r>
              <w:t>7</w:t>
            </w:r>
          </w:p>
        </w:tc>
        <w:tc>
          <w:tcPr>
            <w:tcW w:w="7920" w:type="dxa"/>
          </w:tcPr>
          <w:p w14:paraId="5C6A4D78" w14:textId="4327F2EA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Are cleaning tools &amp; supplies clearly identified?  Do these tools have address identifications for the places where they belong?</w:t>
            </w:r>
          </w:p>
        </w:tc>
        <w:tc>
          <w:tcPr>
            <w:tcW w:w="895" w:type="dxa"/>
          </w:tcPr>
          <w:p w14:paraId="752AE3DC" w14:textId="77777777" w:rsidR="008571B2" w:rsidRDefault="008571B2" w:rsidP="008571B2"/>
        </w:tc>
      </w:tr>
      <w:tr w:rsidR="008571B2" w14:paraId="26475503" w14:textId="77777777" w:rsidTr="003E0C40">
        <w:tc>
          <w:tcPr>
            <w:tcW w:w="535" w:type="dxa"/>
          </w:tcPr>
          <w:p w14:paraId="5153E1C1" w14:textId="6E4A6F1E" w:rsidR="008571B2" w:rsidRDefault="008571B2" w:rsidP="008571B2">
            <w:r>
              <w:t>8</w:t>
            </w:r>
          </w:p>
        </w:tc>
        <w:tc>
          <w:tcPr>
            <w:tcW w:w="7920" w:type="dxa"/>
            <w:vAlign w:val="center"/>
          </w:tcPr>
          <w:p w14:paraId="1A0895C3" w14:textId="69A8E8A8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Are organizational charts for the company as a whole and for individual departments visibly displayed?</w:t>
            </w:r>
          </w:p>
        </w:tc>
        <w:tc>
          <w:tcPr>
            <w:tcW w:w="895" w:type="dxa"/>
          </w:tcPr>
          <w:p w14:paraId="56661BDA" w14:textId="77777777" w:rsidR="008571B2" w:rsidRDefault="008571B2" w:rsidP="008571B2"/>
        </w:tc>
      </w:tr>
      <w:tr w:rsidR="008571B2" w14:paraId="472A78D8" w14:textId="77777777" w:rsidTr="003E0C40">
        <w:tc>
          <w:tcPr>
            <w:tcW w:w="535" w:type="dxa"/>
          </w:tcPr>
          <w:p w14:paraId="19950D43" w14:textId="0B391E7A" w:rsidR="008571B2" w:rsidRDefault="008571B2" w:rsidP="008571B2">
            <w:r>
              <w:t>9</w:t>
            </w:r>
          </w:p>
        </w:tc>
        <w:tc>
          <w:tcPr>
            <w:tcW w:w="7920" w:type="dxa"/>
          </w:tcPr>
          <w:p w14:paraId="062A8D86" w14:textId="213FAE4F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 xml:space="preserve">Are problems in the </w:t>
            </w:r>
            <w:proofErr w:type="spellStart"/>
            <w:r>
              <w:rPr>
                <w:rFonts w:ascii="Calibri" w:eastAsia="Calibri" w:hAnsi="Calibri" w:cs="Calibri"/>
                <w:sz w:val="20"/>
              </w:rPr>
              <w:t>workcell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 xml:space="preserve"> identified and prioritized visually?  Have owners been identified and include timelines for corrective action and results tracked?</w:t>
            </w:r>
          </w:p>
        </w:tc>
        <w:tc>
          <w:tcPr>
            <w:tcW w:w="895" w:type="dxa"/>
          </w:tcPr>
          <w:p w14:paraId="2983FA6A" w14:textId="77777777" w:rsidR="008571B2" w:rsidRDefault="008571B2" w:rsidP="008571B2"/>
        </w:tc>
      </w:tr>
      <w:tr w:rsidR="008571B2" w14:paraId="3AA6E188" w14:textId="77777777" w:rsidTr="003E0C40">
        <w:tc>
          <w:tcPr>
            <w:tcW w:w="535" w:type="dxa"/>
          </w:tcPr>
          <w:p w14:paraId="436AC31F" w14:textId="0A06E63B" w:rsidR="008571B2" w:rsidRDefault="008571B2" w:rsidP="008571B2">
            <w:r>
              <w:t>10</w:t>
            </w:r>
          </w:p>
        </w:tc>
        <w:tc>
          <w:tcPr>
            <w:tcW w:w="7920" w:type="dxa"/>
            <w:vAlign w:val="center"/>
          </w:tcPr>
          <w:p w14:paraId="71CC4F21" w14:textId="0311D1AE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Are areas free of unnecessary articles/items on top of work surfaces, storage bins, and floors?</w:t>
            </w:r>
          </w:p>
        </w:tc>
        <w:tc>
          <w:tcPr>
            <w:tcW w:w="895" w:type="dxa"/>
          </w:tcPr>
          <w:p w14:paraId="4604A125" w14:textId="77777777" w:rsidR="008571B2" w:rsidRDefault="008571B2" w:rsidP="008571B2"/>
        </w:tc>
      </w:tr>
      <w:tr w:rsidR="008571B2" w14:paraId="125599CB" w14:textId="77777777" w:rsidTr="003E0C40">
        <w:tc>
          <w:tcPr>
            <w:tcW w:w="535" w:type="dxa"/>
          </w:tcPr>
          <w:p w14:paraId="2F26F71F" w14:textId="3723E5A8" w:rsidR="008571B2" w:rsidRDefault="008571B2" w:rsidP="008571B2">
            <w:r>
              <w:t>11</w:t>
            </w:r>
          </w:p>
        </w:tc>
        <w:tc>
          <w:tcPr>
            <w:tcW w:w="7920" w:type="dxa"/>
          </w:tcPr>
          <w:p w14:paraId="04E33C81" w14:textId="2F2E8090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Are shift changes managed with scoreboard updates so the next team easily understands the current status?</w:t>
            </w:r>
          </w:p>
        </w:tc>
        <w:tc>
          <w:tcPr>
            <w:tcW w:w="895" w:type="dxa"/>
          </w:tcPr>
          <w:p w14:paraId="1C94C4FB" w14:textId="77777777" w:rsidR="008571B2" w:rsidRDefault="008571B2" w:rsidP="008571B2"/>
        </w:tc>
      </w:tr>
      <w:tr w:rsidR="008571B2" w14:paraId="0F55B99A" w14:textId="77777777" w:rsidTr="003E0C40">
        <w:tc>
          <w:tcPr>
            <w:tcW w:w="535" w:type="dxa"/>
          </w:tcPr>
          <w:p w14:paraId="78F9B498" w14:textId="77CDA61F" w:rsidR="008571B2" w:rsidRDefault="008571B2" w:rsidP="008571B2">
            <w:r>
              <w:t>12</w:t>
            </w:r>
          </w:p>
        </w:tc>
        <w:tc>
          <w:tcPr>
            <w:tcW w:w="7920" w:type="dxa"/>
          </w:tcPr>
          <w:p w14:paraId="1E921FBC" w14:textId="1F049551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Is there a defined location where production forms and corporate forms are located and maintained?  Is there an owner identified to manage this information?</w:t>
            </w:r>
          </w:p>
        </w:tc>
        <w:tc>
          <w:tcPr>
            <w:tcW w:w="895" w:type="dxa"/>
          </w:tcPr>
          <w:p w14:paraId="66D83427" w14:textId="77777777" w:rsidR="008571B2" w:rsidRDefault="008571B2" w:rsidP="008571B2"/>
        </w:tc>
      </w:tr>
      <w:tr w:rsidR="008571B2" w14:paraId="523E309A" w14:textId="77777777" w:rsidTr="003E0C40">
        <w:tc>
          <w:tcPr>
            <w:tcW w:w="535" w:type="dxa"/>
          </w:tcPr>
          <w:p w14:paraId="66BDFEF7" w14:textId="4CE82AA1" w:rsidR="008571B2" w:rsidRDefault="008571B2" w:rsidP="008571B2">
            <w:r>
              <w:t>13</w:t>
            </w:r>
          </w:p>
        </w:tc>
        <w:tc>
          <w:tcPr>
            <w:tcW w:w="7920" w:type="dxa"/>
            <w:vAlign w:val="center"/>
          </w:tcPr>
          <w:p w14:paraId="21EB4883" w14:textId="19CFFFF3" w:rsidR="008571B2" w:rsidRDefault="008571B2" w:rsidP="008571B2">
            <w:r>
              <w:rPr>
                <w:rFonts w:ascii="Calibri" w:eastAsia="Calibri" w:hAnsi="Calibri" w:cs="Calibri"/>
                <w:sz w:val="20"/>
              </w:rPr>
              <w:t>Do aisles/borders allow for necessary access in and around work areas?</w:t>
            </w:r>
          </w:p>
        </w:tc>
        <w:tc>
          <w:tcPr>
            <w:tcW w:w="895" w:type="dxa"/>
          </w:tcPr>
          <w:p w14:paraId="5A4989F4" w14:textId="77777777" w:rsidR="008571B2" w:rsidRDefault="008571B2" w:rsidP="008571B2"/>
        </w:tc>
      </w:tr>
      <w:tr w:rsidR="008571B2" w14:paraId="62802DA6" w14:textId="77777777" w:rsidTr="003E0C40">
        <w:trPr>
          <w:trHeight w:val="2303"/>
        </w:trPr>
        <w:tc>
          <w:tcPr>
            <w:tcW w:w="9350" w:type="dxa"/>
            <w:gridSpan w:val="3"/>
          </w:tcPr>
          <w:p w14:paraId="1E55F40C" w14:textId="5B01ED5B" w:rsidR="008571B2" w:rsidRDefault="008571B2" w:rsidP="008571B2">
            <w:r>
              <w:t>Notes:</w:t>
            </w:r>
          </w:p>
        </w:tc>
      </w:tr>
      <w:tr w:rsidR="008571B2" w14:paraId="736ADFBF" w14:textId="77777777" w:rsidTr="003E0C40">
        <w:tc>
          <w:tcPr>
            <w:tcW w:w="8455" w:type="dxa"/>
            <w:gridSpan w:val="2"/>
            <w:vAlign w:val="bottom"/>
          </w:tcPr>
          <w:p w14:paraId="1F97DD94" w14:textId="247C5474" w:rsidR="008571B2" w:rsidRPr="003E0C40" w:rsidRDefault="008571B2" w:rsidP="003E0C40">
            <w:pPr>
              <w:jc w:val="right"/>
              <w:rPr>
                <w:b/>
                <w:bCs/>
                <w:sz w:val="32"/>
                <w:szCs w:val="32"/>
              </w:rPr>
            </w:pPr>
            <w:r w:rsidRPr="003E0C40">
              <w:rPr>
                <w:b/>
                <w:bCs/>
                <w:sz w:val="32"/>
                <w:szCs w:val="32"/>
              </w:rPr>
              <w:t>Category Average</w:t>
            </w:r>
          </w:p>
        </w:tc>
        <w:tc>
          <w:tcPr>
            <w:tcW w:w="895" w:type="dxa"/>
          </w:tcPr>
          <w:p w14:paraId="201C2958" w14:textId="77777777" w:rsidR="008571B2" w:rsidRDefault="008571B2" w:rsidP="008571B2"/>
        </w:tc>
      </w:tr>
    </w:tbl>
    <w:p w14:paraId="2E1BA152" w14:textId="3BC8A274" w:rsidR="0015160A" w:rsidRDefault="0015160A"/>
    <w:p w14:paraId="1B0D02E0" w14:textId="3EA35710" w:rsidR="0015160A" w:rsidRDefault="0015160A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7878"/>
        <w:gridCol w:w="938"/>
      </w:tblGrid>
      <w:tr w:rsidR="0015160A" w14:paraId="2FAE8161" w14:textId="77777777" w:rsidTr="00574520">
        <w:tc>
          <w:tcPr>
            <w:tcW w:w="8412" w:type="dxa"/>
            <w:gridSpan w:val="2"/>
            <w:shd w:val="clear" w:color="auto" w:fill="D9D9D9" w:themeFill="background1" w:themeFillShade="D9"/>
            <w:vAlign w:val="center"/>
          </w:tcPr>
          <w:p w14:paraId="584C0F08" w14:textId="6579D4F1" w:rsidR="0015160A" w:rsidRPr="003E0C40" w:rsidRDefault="00F13225" w:rsidP="003E0C40">
            <w:pPr>
              <w:jc w:val="center"/>
              <w:rPr>
                <w:sz w:val="32"/>
                <w:szCs w:val="32"/>
              </w:rPr>
            </w:pPr>
            <w:r w:rsidRPr="003E0C40">
              <w:rPr>
                <w:sz w:val="32"/>
                <w:szCs w:val="32"/>
              </w:rPr>
              <w:lastRenderedPageBreak/>
              <w:t>Work Instructions</w:t>
            </w:r>
          </w:p>
        </w:tc>
        <w:tc>
          <w:tcPr>
            <w:tcW w:w="938" w:type="dxa"/>
            <w:shd w:val="clear" w:color="auto" w:fill="D9D9D9" w:themeFill="background1" w:themeFillShade="D9"/>
            <w:vAlign w:val="center"/>
          </w:tcPr>
          <w:p w14:paraId="78E97806" w14:textId="17658422" w:rsidR="0015160A" w:rsidRPr="003E0C40" w:rsidRDefault="0015160A" w:rsidP="003E0C40">
            <w:pPr>
              <w:jc w:val="center"/>
              <w:rPr>
                <w:sz w:val="32"/>
                <w:szCs w:val="32"/>
              </w:rPr>
            </w:pPr>
            <w:r w:rsidRPr="003E0C40">
              <w:rPr>
                <w:sz w:val="32"/>
                <w:szCs w:val="32"/>
              </w:rPr>
              <w:t>Score</w:t>
            </w:r>
          </w:p>
        </w:tc>
      </w:tr>
      <w:tr w:rsidR="00F13225" w14:paraId="7C50E1AA" w14:textId="77777777" w:rsidTr="00574520">
        <w:tc>
          <w:tcPr>
            <w:tcW w:w="534" w:type="dxa"/>
          </w:tcPr>
          <w:p w14:paraId="54A6422D" w14:textId="074F023C" w:rsidR="00F13225" w:rsidRDefault="00F13225" w:rsidP="00F13225">
            <w:r>
              <w:t>1</w:t>
            </w:r>
          </w:p>
        </w:tc>
        <w:tc>
          <w:tcPr>
            <w:tcW w:w="7878" w:type="dxa"/>
            <w:vAlign w:val="center"/>
          </w:tcPr>
          <w:p w14:paraId="09458D52" w14:textId="6C59F4E9" w:rsidR="00F13225" w:rsidRDefault="00F13225" w:rsidP="00F13225">
            <w:r>
              <w:rPr>
                <w:rFonts w:ascii="Calibri" w:eastAsia="Calibri" w:hAnsi="Calibri" w:cs="Calibri"/>
                <w:sz w:val="20"/>
              </w:rPr>
              <w:t>Have work instructions been developed for each operation?</w:t>
            </w:r>
          </w:p>
        </w:tc>
        <w:tc>
          <w:tcPr>
            <w:tcW w:w="938" w:type="dxa"/>
          </w:tcPr>
          <w:p w14:paraId="4C4B3584" w14:textId="77777777" w:rsidR="00F13225" w:rsidRDefault="00F13225" w:rsidP="00F13225"/>
        </w:tc>
      </w:tr>
      <w:tr w:rsidR="00F13225" w14:paraId="7B56EEC8" w14:textId="77777777" w:rsidTr="00574520">
        <w:tc>
          <w:tcPr>
            <w:tcW w:w="534" w:type="dxa"/>
          </w:tcPr>
          <w:p w14:paraId="45EE395C" w14:textId="49BAA066" w:rsidR="00F13225" w:rsidRDefault="00F13225" w:rsidP="00F13225">
            <w:r>
              <w:t>2</w:t>
            </w:r>
          </w:p>
        </w:tc>
        <w:tc>
          <w:tcPr>
            <w:tcW w:w="7878" w:type="dxa"/>
          </w:tcPr>
          <w:p w14:paraId="5F1B48F9" w14:textId="5F3E8D86" w:rsidR="00F13225" w:rsidRDefault="00F13225" w:rsidP="00F13225">
            <w:r>
              <w:rPr>
                <w:rFonts w:ascii="Calibri" w:eastAsia="Calibri" w:hAnsi="Calibri" w:cs="Calibri"/>
                <w:sz w:val="20"/>
              </w:rPr>
              <w:t>Has a place been created and labeled for work instructions, required documents, labels, and other paperwork (scrap, production, quality, etc.)?</w:t>
            </w:r>
          </w:p>
        </w:tc>
        <w:tc>
          <w:tcPr>
            <w:tcW w:w="938" w:type="dxa"/>
          </w:tcPr>
          <w:p w14:paraId="34CB6E65" w14:textId="77777777" w:rsidR="00F13225" w:rsidRDefault="00F13225" w:rsidP="00F13225"/>
        </w:tc>
      </w:tr>
      <w:tr w:rsidR="00F13225" w14:paraId="577AF76E" w14:textId="77777777" w:rsidTr="00574520">
        <w:tc>
          <w:tcPr>
            <w:tcW w:w="534" w:type="dxa"/>
          </w:tcPr>
          <w:p w14:paraId="5113638B" w14:textId="276463D2" w:rsidR="00F13225" w:rsidRDefault="00F13225" w:rsidP="00F13225">
            <w:r>
              <w:t>3</w:t>
            </w:r>
          </w:p>
        </w:tc>
        <w:tc>
          <w:tcPr>
            <w:tcW w:w="7878" w:type="dxa"/>
            <w:vAlign w:val="center"/>
          </w:tcPr>
          <w:p w14:paraId="6FDEB31F" w14:textId="3BB93088" w:rsidR="00F13225" w:rsidRDefault="00F13225" w:rsidP="00F13225">
            <w:r>
              <w:rPr>
                <w:rFonts w:ascii="Calibri" w:eastAsia="Calibri" w:hAnsi="Calibri" w:cs="Calibri"/>
                <w:sz w:val="20"/>
              </w:rPr>
              <w:t>Are machine gauges marked visually for acceptable levels of operation?</w:t>
            </w:r>
          </w:p>
        </w:tc>
        <w:tc>
          <w:tcPr>
            <w:tcW w:w="938" w:type="dxa"/>
          </w:tcPr>
          <w:p w14:paraId="4D8A8E1E" w14:textId="77777777" w:rsidR="00F13225" w:rsidRDefault="00F13225" w:rsidP="00F13225"/>
        </w:tc>
      </w:tr>
      <w:tr w:rsidR="00F13225" w14:paraId="70C0D8CD" w14:textId="77777777" w:rsidTr="00574520">
        <w:tc>
          <w:tcPr>
            <w:tcW w:w="534" w:type="dxa"/>
          </w:tcPr>
          <w:p w14:paraId="23730B55" w14:textId="4DBFEA9D" w:rsidR="00F13225" w:rsidRDefault="00F13225" w:rsidP="00F13225">
            <w:r>
              <w:t>4</w:t>
            </w:r>
          </w:p>
        </w:tc>
        <w:tc>
          <w:tcPr>
            <w:tcW w:w="7878" w:type="dxa"/>
            <w:vAlign w:val="center"/>
          </w:tcPr>
          <w:p w14:paraId="0F868397" w14:textId="6AD5EAFE" w:rsidR="00F13225" w:rsidRDefault="00F13225" w:rsidP="00F13225">
            <w:r>
              <w:rPr>
                <w:rFonts w:ascii="Calibri" w:eastAsia="Calibri" w:hAnsi="Calibri" w:cs="Calibri"/>
                <w:sz w:val="20"/>
              </w:rPr>
              <w:t>Are machine parameters identified and posted at the point of use and monitored daily?</w:t>
            </w:r>
          </w:p>
        </w:tc>
        <w:tc>
          <w:tcPr>
            <w:tcW w:w="938" w:type="dxa"/>
          </w:tcPr>
          <w:p w14:paraId="3672E4D0" w14:textId="77777777" w:rsidR="00F13225" w:rsidRDefault="00F13225" w:rsidP="00F13225"/>
        </w:tc>
      </w:tr>
      <w:tr w:rsidR="00F13225" w14:paraId="7524559E" w14:textId="77777777" w:rsidTr="00574520">
        <w:tc>
          <w:tcPr>
            <w:tcW w:w="534" w:type="dxa"/>
          </w:tcPr>
          <w:p w14:paraId="314A1720" w14:textId="7690F3D2" w:rsidR="00F13225" w:rsidRDefault="00F13225" w:rsidP="00F13225">
            <w:r>
              <w:t>5</w:t>
            </w:r>
          </w:p>
        </w:tc>
        <w:tc>
          <w:tcPr>
            <w:tcW w:w="7878" w:type="dxa"/>
          </w:tcPr>
          <w:p w14:paraId="0265FAC6" w14:textId="41E21C3D" w:rsidR="00F13225" w:rsidRDefault="00F13225" w:rsidP="00F13225">
            <w:r>
              <w:rPr>
                <w:rFonts w:ascii="Calibri" w:eastAsia="Calibri" w:hAnsi="Calibri" w:cs="Calibri"/>
                <w:sz w:val="20"/>
              </w:rPr>
              <w:t>Does a formal process exist for making modifications to machine parameters?  Are changes documented and are changes made only after objective testing has been conducted and results documented?</w:t>
            </w:r>
          </w:p>
        </w:tc>
        <w:tc>
          <w:tcPr>
            <w:tcW w:w="938" w:type="dxa"/>
          </w:tcPr>
          <w:p w14:paraId="1D5230BC" w14:textId="77777777" w:rsidR="00F13225" w:rsidRDefault="00F13225" w:rsidP="00F13225"/>
        </w:tc>
      </w:tr>
      <w:tr w:rsidR="00F13225" w14:paraId="329E5045" w14:textId="77777777" w:rsidTr="00574520">
        <w:tc>
          <w:tcPr>
            <w:tcW w:w="534" w:type="dxa"/>
          </w:tcPr>
          <w:p w14:paraId="0DF57D85" w14:textId="49E32FA1" w:rsidR="00F13225" w:rsidRDefault="00F13225" w:rsidP="00F13225">
            <w:r>
              <w:t>6</w:t>
            </w:r>
          </w:p>
        </w:tc>
        <w:tc>
          <w:tcPr>
            <w:tcW w:w="7878" w:type="dxa"/>
            <w:vAlign w:val="center"/>
          </w:tcPr>
          <w:p w14:paraId="1DDD192E" w14:textId="66D82867" w:rsidR="00F13225" w:rsidRDefault="00F13225" w:rsidP="00F13225">
            <w:r>
              <w:rPr>
                <w:rFonts w:ascii="Calibri" w:eastAsia="Calibri" w:hAnsi="Calibri" w:cs="Calibri"/>
                <w:sz w:val="20"/>
              </w:rPr>
              <w:t>Have instructions been developed for the disposition of non-conforming material?</w:t>
            </w:r>
          </w:p>
        </w:tc>
        <w:tc>
          <w:tcPr>
            <w:tcW w:w="938" w:type="dxa"/>
          </w:tcPr>
          <w:p w14:paraId="461BC696" w14:textId="77777777" w:rsidR="00F13225" w:rsidRDefault="00F13225" w:rsidP="00F13225"/>
        </w:tc>
      </w:tr>
      <w:tr w:rsidR="00F13225" w14:paraId="5E380398" w14:textId="77777777" w:rsidTr="00574520">
        <w:tc>
          <w:tcPr>
            <w:tcW w:w="534" w:type="dxa"/>
          </w:tcPr>
          <w:p w14:paraId="7E7A307E" w14:textId="443B3E40" w:rsidR="00F13225" w:rsidRDefault="00F13225" w:rsidP="00F13225">
            <w:r>
              <w:t>7</w:t>
            </w:r>
          </w:p>
        </w:tc>
        <w:tc>
          <w:tcPr>
            <w:tcW w:w="7878" w:type="dxa"/>
          </w:tcPr>
          <w:p w14:paraId="30A35247" w14:textId="79555820" w:rsidR="00F13225" w:rsidRDefault="00F13225" w:rsidP="00F13225">
            <w:r>
              <w:rPr>
                <w:rFonts w:ascii="Calibri" w:eastAsia="Calibri" w:hAnsi="Calibri" w:cs="Calibri"/>
                <w:sz w:val="20"/>
              </w:rPr>
              <w:t>Is there a process in place to regularly review work instructions and make modifications when improvements are identified?</w:t>
            </w:r>
          </w:p>
        </w:tc>
        <w:tc>
          <w:tcPr>
            <w:tcW w:w="938" w:type="dxa"/>
          </w:tcPr>
          <w:p w14:paraId="0498350E" w14:textId="77777777" w:rsidR="00F13225" w:rsidRDefault="00F13225" w:rsidP="00F13225"/>
        </w:tc>
      </w:tr>
      <w:tr w:rsidR="00F13225" w14:paraId="21FC6D30" w14:textId="77777777" w:rsidTr="00574520">
        <w:tc>
          <w:tcPr>
            <w:tcW w:w="534" w:type="dxa"/>
          </w:tcPr>
          <w:p w14:paraId="25EED030" w14:textId="2FCFE6FB" w:rsidR="00F13225" w:rsidRDefault="00F13225" w:rsidP="00F13225">
            <w:r>
              <w:t>8</w:t>
            </w:r>
          </w:p>
        </w:tc>
        <w:tc>
          <w:tcPr>
            <w:tcW w:w="7878" w:type="dxa"/>
            <w:vAlign w:val="center"/>
          </w:tcPr>
          <w:p w14:paraId="55B57F7A" w14:textId="131BAACA" w:rsidR="00F13225" w:rsidRDefault="00F13225" w:rsidP="00F13225">
            <w:pPr>
              <w:tabs>
                <w:tab w:val="left" w:pos="4275"/>
              </w:tabs>
            </w:pPr>
            <w:r>
              <w:rPr>
                <w:rFonts w:ascii="Calibri" w:eastAsia="Calibri" w:hAnsi="Calibri" w:cs="Calibri"/>
                <w:sz w:val="20"/>
              </w:rPr>
              <w:t>Are Preventive Maintenance schedules written for each machine/tool and is the status clearly displayed?</w:t>
            </w:r>
          </w:p>
        </w:tc>
        <w:tc>
          <w:tcPr>
            <w:tcW w:w="938" w:type="dxa"/>
          </w:tcPr>
          <w:p w14:paraId="2EE85472" w14:textId="77777777" w:rsidR="00F13225" w:rsidRDefault="00F13225" w:rsidP="00F13225"/>
        </w:tc>
      </w:tr>
      <w:tr w:rsidR="00F13225" w14:paraId="798968DF" w14:textId="77777777" w:rsidTr="00574520">
        <w:tc>
          <w:tcPr>
            <w:tcW w:w="534" w:type="dxa"/>
          </w:tcPr>
          <w:p w14:paraId="6BF580C2" w14:textId="55DCFAD5" w:rsidR="00F13225" w:rsidRDefault="00F13225" w:rsidP="00F13225">
            <w:r>
              <w:t>9</w:t>
            </w:r>
          </w:p>
        </w:tc>
        <w:tc>
          <w:tcPr>
            <w:tcW w:w="7878" w:type="dxa"/>
            <w:vAlign w:val="center"/>
          </w:tcPr>
          <w:p w14:paraId="445986C4" w14:textId="1F211B74" w:rsidR="00F13225" w:rsidRDefault="00F13225" w:rsidP="00F13225">
            <w:pPr>
              <w:tabs>
                <w:tab w:val="left" w:pos="4800"/>
              </w:tabs>
            </w:pPr>
            <w:r>
              <w:rPr>
                <w:rFonts w:ascii="Calibri" w:eastAsia="Calibri" w:hAnsi="Calibri" w:cs="Calibri"/>
                <w:sz w:val="20"/>
              </w:rPr>
              <w:t xml:space="preserve">Are tools and supplies shadowed/outlined with their address so it is obvious when they are missing? </w:t>
            </w:r>
          </w:p>
        </w:tc>
        <w:tc>
          <w:tcPr>
            <w:tcW w:w="938" w:type="dxa"/>
          </w:tcPr>
          <w:p w14:paraId="3993E372" w14:textId="77777777" w:rsidR="00F13225" w:rsidRDefault="00F13225" w:rsidP="00F13225"/>
        </w:tc>
      </w:tr>
      <w:tr w:rsidR="00F13225" w14:paraId="7888CC91" w14:textId="77777777" w:rsidTr="00574520">
        <w:tc>
          <w:tcPr>
            <w:tcW w:w="534" w:type="dxa"/>
          </w:tcPr>
          <w:p w14:paraId="278938C3" w14:textId="3524AB75" w:rsidR="00F13225" w:rsidRDefault="00F13225" w:rsidP="00F13225">
            <w:r>
              <w:t>10</w:t>
            </w:r>
          </w:p>
        </w:tc>
        <w:tc>
          <w:tcPr>
            <w:tcW w:w="7878" w:type="dxa"/>
          </w:tcPr>
          <w:p w14:paraId="56534D28" w14:textId="172185D3" w:rsidR="00F13225" w:rsidRDefault="00F13225" w:rsidP="00F13225">
            <w:pPr>
              <w:tabs>
                <w:tab w:val="left" w:pos="2490"/>
              </w:tabs>
            </w:pPr>
            <w:r>
              <w:rPr>
                <w:rFonts w:ascii="Calibri" w:eastAsia="Calibri" w:hAnsi="Calibri" w:cs="Calibri"/>
                <w:sz w:val="20"/>
              </w:rPr>
              <w:t>Is a training plan in place that ensures that team members understand and follow standardized work instructions?</w:t>
            </w:r>
          </w:p>
        </w:tc>
        <w:tc>
          <w:tcPr>
            <w:tcW w:w="938" w:type="dxa"/>
          </w:tcPr>
          <w:p w14:paraId="54C3D9D6" w14:textId="77777777" w:rsidR="00F13225" w:rsidRDefault="00F13225" w:rsidP="00F13225"/>
        </w:tc>
      </w:tr>
      <w:tr w:rsidR="00F13225" w14:paraId="63A8EA50" w14:textId="77777777" w:rsidTr="00574520">
        <w:tc>
          <w:tcPr>
            <w:tcW w:w="534" w:type="dxa"/>
          </w:tcPr>
          <w:p w14:paraId="331CD11C" w14:textId="55186869" w:rsidR="00F13225" w:rsidRDefault="00F13225" w:rsidP="00F13225">
            <w:r>
              <w:t>11</w:t>
            </w:r>
          </w:p>
        </w:tc>
        <w:tc>
          <w:tcPr>
            <w:tcW w:w="7878" w:type="dxa"/>
          </w:tcPr>
          <w:p w14:paraId="738EF184" w14:textId="646CC690" w:rsidR="00F13225" w:rsidRDefault="00F13225" w:rsidP="00F13225">
            <w:r>
              <w:rPr>
                <w:rFonts w:ascii="Calibri" w:eastAsia="Calibri" w:hAnsi="Calibri" w:cs="Calibri"/>
                <w:sz w:val="20"/>
              </w:rPr>
              <w:t>Are standard work instructions located at the point use, visible, and graphically displayed when possible?  Do these work instructions include quality inspection criteria?</w:t>
            </w:r>
          </w:p>
        </w:tc>
        <w:tc>
          <w:tcPr>
            <w:tcW w:w="938" w:type="dxa"/>
          </w:tcPr>
          <w:p w14:paraId="4DD446B2" w14:textId="77777777" w:rsidR="00F13225" w:rsidRDefault="00F13225" w:rsidP="00F13225"/>
        </w:tc>
      </w:tr>
      <w:tr w:rsidR="00F13225" w14:paraId="5AD168D4" w14:textId="77777777" w:rsidTr="00574520">
        <w:tc>
          <w:tcPr>
            <w:tcW w:w="534" w:type="dxa"/>
          </w:tcPr>
          <w:p w14:paraId="6231DC1F" w14:textId="239550D4" w:rsidR="00F13225" w:rsidRDefault="00F13225" w:rsidP="00F13225">
            <w:r>
              <w:t>12</w:t>
            </w:r>
          </w:p>
        </w:tc>
        <w:tc>
          <w:tcPr>
            <w:tcW w:w="7878" w:type="dxa"/>
          </w:tcPr>
          <w:p w14:paraId="2DD68208" w14:textId="04E5793C" w:rsidR="00F13225" w:rsidRDefault="00F13225" w:rsidP="00F13225">
            <w:r>
              <w:rPr>
                <w:rFonts w:ascii="Calibri" w:eastAsia="Calibri" w:hAnsi="Calibri" w:cs="Calibri"/>
                <w:sz w:val="20"/>
              </w:rPr>
              <w:t>Does standard work exist for occasional work such as tool changes, material/process changeover, and the replacement of empty or full containers?</w:t>
            </w:r>
          </w:p>
        </w:tc>
        <w:tc>
          <w:tcPr>
            <w:tcW w:w="938" w:type="dxa"/>
          </w:tcPr>
          <w:p w14:paraId="19472E8C" w14:textId="77777777" w:rsidR="00F13225" w:rsidRDefault="00F13225" w:rsidP="00F13225"/>
        </w:tc>
      </w:tr>
      <w:tr w:rsidR="00F13225" w14:paraId="58184D0C" w14:textId="77777777" w:rsidTr="00574520">
        <w:tc>
          <w:tcPr>
            <w:tcW w:w="534" w:type="dxa"/>
          </w:tcPr>
          <w:p w14:paraId="2EAF8128" w14:textId="7203E8B1" w:rsidR="00F13225" w:rsidRDefault="00F13225" w:rsidP="00F13225">
            <w:r>
              <w:t>13</w:t>
            </w:r>
          </w:p>
        </w:tc>
        <w:tc>
          <w:tcPr>
            <w:tcW w:w="7878" w:type="dxa"/>
            <w:vAlign w:val="center"/>
          </w:tcPr>
          <w:p w14:paraId="1DFAA3D7" w14:textId="77D8616C" w:rsidR="00F13225" w:rsidRDefault="00F13225" w:rsidP="00F13225">
            <w:r>
              <w:rPr>
                <w:rFonts w:ascii="Calibri" w:eastAsia="Calibri" w:hAnsi="Calibri" w:cs="Calibri"/>
                <w:sz w:val="20"/>
              </w:rPr>
              <w:t xml:space="preserve">Are exception reports with follow-up contingencies displayed in the </w:t>
            </w:r>
            <w:proofErr w:type="spellStart"/>
            <w:r>
              <w:rPr>
                <w:rFonts w:ascii="Calibri" w:eastAsia="Calibri" w:hAnsi="Calibri" w:cs="Calibri"/>
                <w:sz w:val="20"/>
              </w:rPr>
              <w:t>workcell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>?</w:t>
            </w:r>
          </w:p>
        </w:tc>
        <w:tc>
          <w:tcPr>
            <w:tcW w:w="938" w:type="dxa"/>
          </w:tcPr>
          <w:p w14:paraId="336C2D72" w14:textId="77777777" w:rsidR="00F13225" w:rsidRDefault="00F13225" w:rsidP="00F13225"/>
        </w:tc>
      </w:tr>
      <w:tr w:rsidR="00F13225" w14:paraId="3A0F4A61" w14:textId="77777777" w:rsidTr="00574520">
        <w:trPr>
          <w:trHeight w:val="2897"/>
        </w:trPr>
        <w:tc>
          <w:tcPr>
            <w:tcW w:w="9350" w:type="dxa"/>
            <w:gridSpan w:val="3"/>
          </w:tcPr>
          <w:p w14:paraId="73C079D8" w14:textId="31FFFA8A" w:rsidR="00F13225" w:rsidRDefault="00F13225" w:rsidP="00F13225">
            <w:r>
              <w:t>Notes:</w:t>
            </w:r>
          </w:p>
        </w:tc>
      </w:tr>
      <w:tr w:rsidR="00574520" w14:paraId="6A6B904E" w14:textId="77777777" w:rsidTr="00574520">
        <w:tc>
          <w:tcPr>
            <w:tcW w:w="8412" w:type="dxa"/>
            <w:gridSpan w:val="2"/>
            <w:vAlign w:val="bottom"/>
          </w:tcPr>
          <w:p w14:paraId="1BDED05A" w14:textId="3F212305" w:rsidR="00574520" w:rsidRPr="00574520" w:rsidRDefault="00574520" w:rsidP="00574520">
            <w:pPr>
              <w:jc w:val="right"/>
              <w:rPr>
                <w:sz w:val="32"/>
                <w:szCs w:val="32"/>
              </w:rPr>
            </w:pPr>
            <w:r w:rsidRPr="00574520">
              <w:rPr>
                <w:sz w:val="32"/>
                <w:szCs w:val="32"/>
              </w:rPr>
              <w:t>Category Average</w:t>
            </w:r>
          </w:p>
        </w:tc>
        <w:tc>
          <w:tcPr>
            <w:tcW w:w="938" w:type="dxa"/>
          </w:tcPr>
          <w:p w14:paraId="4DEBCEDB" w14:textId="77777777" w:rsidR="00574520" w:rsidRDefault="00574520" w:rsidP="00F13225"/>
        </w:tc>
      </w:tr>
    </w:tbl>
    <w:p w14:paraId="4991B7CF" w14:textId="38DCAA31" w:rsidR="003E0C40" w:rsidRDefault="003E0C40"/>
    <w:p w14:paraId="0479DBBE" w14:textId="77777777" w:rsidR="003E0C40" w:rsidRDefault="003E0C40">
      <w:r>
        <w:br w:type="page"/>
      </w:r>
    </w:p>
    <w:p w14:paraId="63727418" w14:textId="77777777" w:rsidR="0015160A" w:rsidRDefault="0015160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"/>
        <w:gridCol w:w="7967"/>
        <w:gridCol w:w="938"/>
      </w:tblGrid>
      <w:tr w:rsidR="0015160A" w14:paraId="0293D4D6" w14:textId="77777777" w:rsidTr="00574520">
        <w:tc>
          <w:tcPr>
            <w:tcW w:w="8412" w:type="dxa"/>
            <w:gridSpan w:val="2"/>
            <w:shd w:val="clear" w:color="auto" w:fill="D9D9D9" w:themeFill="background1" w:themeFillShade="D9"/>
            <w:vAlign w:val="center"/>
          </w:tcPr>
          <w:p w14:paraId="163C765B" w14:textId="13D37387" w:rsidR="0015160A" w:rsidRPr="00574520" w:rsidRDefault="0015160A" w:rsidP="00574520">
            <w:pPr>
              <w:jc w:val="center"/>
              <w:rPr>
                <w:sz w:val="32"/>
                <w:szCs w:val="32"/>
              </w:rPr>
            </w:pPr>
            <w:r w:rsidRPr="00574520">
              <w:rPr>
                <w:sz w:val="32"/>
                <w:szCs w:val="32"/>
              </w:rPr>
              <w:t>Scoreboard</w:t>
            </w:r>
          </w:p>
        </w:tc>
        <w:tc>
          <w:tcPr>
            <w:tcW w:w="938" w:type="dxa"/>
            <w:shd w:val="clear" w:color="auto" w:fill="D9D9D9" w:themeFill="background1" w:themeFillShade="D9"/>
            <w:vAlign w:val="center"/>
          </w:tcPr>
          <w:p w14:paraId="28954C10" w14:textId="2BFE17B8" w:rsidR="0015160A" w:rsidRPr="00574520" w:rsidRDefault="0015160A" w:rsidP="00574520">
            <w:pPr>
              <w:jc w:val="center"/>
              <w:rPr>
                <w:sz w:val="32"/>
                <w:szCs w:val="32"/>
              </w:rPr>
            </w:pPr>
            <w:r w:rsidRPr="00574520">
              <w:rPr>
                <w:sz w:val="32"/>
                <w:szCs w:val="32"/>
              </w:rPr>
              <w:t>Score</w:t>
            </w:r>
          </w:p>
        </w:tc>
      </w:tr>
      <w:tr w:rsidR="0015160A" w14:paraId="51139CB3" w14:textId="77777777" w:rsidTr="00574520">
        <w:tc>
          <w:tcPr>
            <w:tcW w:w="445" w:type="dxa"/>
          </w:tcPr>
          <w:p w14:paraId="7C58D31B" w14:textId="2F6D58AB" w:rsidR="0015160A" w:rsidRDefault="0015160A" w:rsidP="0015160A">
            <w:r>
              <w:t>1</w:t>
            </w:r>
          </w:p>
        </w:tc>
        <w:tc>
          <w:tcPr>
            <w:tcW w:w="7967" w:type="dxa"/>
          </w:tcPr>
          <w:p w14:paraId="76A7A9F2" w14:textId="794CFA2B" w:rsidR="0015160A" w:rsidRDefault="0015160A" w:rsidP="0015160A">
            <w:r>
              <w:rPr>
                <w:rFonts w:ascii="Calibri" w:eastAsia="Calibri" w:hAnsi="Calibri" w:cs="Calibri"/>
                <w:sz w:val="20"/>
              </w:rPr>
              <w:t xml:space="preserve">Are production schedules visual, do they communicate variance, priority, and are they located at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the  point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of use?</w:t>
            </w:r>
          </w:p>
        </w:tc>
        <w:tc>
          <w:tcPr>
            <w:tcW w:w="938" w:type="dxa"/>
          </w:tcPr>
          <w:p w14:paraId="192F927E" w14:textId="77777777" w:rsidR="0015160A" w:rsidRDefault="0015160A" w:rsidP="0015160A"/>
        </w:tc>
      </w:tr>
      <w:tr w:rsidR="0015160A" w14:paraId="5D125745" w14:textId="77777777" w:rsidTr="00574520">
        <w:tc>
          <w:tcPr>
            <w:tcW w:w="445" w:type="dxa"/>
          </w:tcPr>
          <w:p w14:paraId="786F7051" w14:textId="1FE10ADB" w:rsidR="0015160A" w:rsidRDefault="0015160A" w:rsidP="0015160A">
            <w:r>
              <w:t>2</w:t>
            </w:r>
          </w:p>
        </w:tc>
        <w:tc>
          <w:tcPr>
            <w:tcW w:w="7967" w:type="dxa"/>
          </w:tcPr>
          <w:p w14:paraId="6634C5D7" w14:textId="45F33FBD" w:rsidR="0015160A" w:rsidRDefault="0015160A" w:rsidP="0015160A">
            <w:r>
              <w:rPr>
                <w:rFonts w:ascii="Calibri" w:eastAsia="Calibri" w:hAnsi="Calibri" w:cs="Calibri"/>
                <w:sz w:val="20"/>
              </w:rPr>
              <w:t>Is the current status (real time) of the production performance vs. the production plan visible and clearly understood by the operators?</w:t>
            </w:r>
          </w:p>
        </w:tc>
        <w:tc>
          <w:tcPr>
            <w:tcW w:w="938" w:type="dxa"/>
          </w:tcPr>
          <w:p w14:paraId="1196B109" w14:textId="77777777" w:rsidR="0015160A" w:rsidRDefault="0015160A" w:rsidP="0015160A"/>
        </w:tc>
      </w:tr>
      <w:tr w:rsidR="0015160A" w14:paraId="230FA988" w14:textId="77777777" w:rsidTr="00574520">
        <w:tc>
          <w:tcPr>
            <w:tcW w:w="445" w:type="dxa"/>
          </w:tcPr>
          <w:p w14:paraId="23AAEA54" w14:textId="495A4D52" w:rsidR="0015160A" w:rsidRDefault="0015160A" w:rsidP="0015160A">
            <w:r>
              <w:t>3</w:t>
            </w:r>
          </w:p>
        </w:tc>
        <w:tc>
          <w:tcPr>
            <w:tcW w:w="7967" w:type="dxa"/>
          </w:tcPr>
          <w:p w14:paraId="6EEC6072" w14:textId="7B7B60C6" w:rsidR="0015160A" w:rsidRDefault="0015160A" w:rsidP="0015160A">
            <w:r>
              <w:rPr>
                <w:rFonts w:ascii="Calibri" w:eastAsia="Calibri" w:hAnsi="Calibri" w:cs="Calibri"/>
                <w:sz w:val="20"/>
              </w:rPr>
              <w:t>Are company communications posted in an orderly manner and kept current by an identified owner of the postings?</w:t>
            </w:r>
          </w:p>
        </w:tc>
        <w:tc>
          <w:tcPr>
            <w:tcW w:w="938" w:type="dxa"/>
          </w:tcPr>
          <w:p w14:paraId="7D3CDDA3" w14:textId="77777777" w:rsidR="0015160A" w:rsidRDefault="0015160A" w:rsidP="0015160A"/>
        </w:tc>
      </w:tr>
      <w:tr w:rsidR="0015160A" w14:paraId="2CA8E5CA" w14:textId="77777777" w:rsidTr="00574520">
        <w:tc>
          <w:tcPr>
            <w:tcW w:w="445" w:type="dxa"/>
          </w:tcPr>
          <w:p w14:paraId="2AE78EDD" w14:textId="2213A177" w:rsidR="0015160A" w:rsidRDefault="0015160A" w:rsidP="0015160A">
            <w:r>
              <w:t>4</w:t>
            </w:r>
          </w:p>
        </w:tc>
        <w:tc>
          <w:tcPr>
            <w:tcW w:w="7967" w:type="dxa"/>
            <w:vAlign w:val="center"/>
          </w:tcPr>
          <w:p w14:paraId="10608091" w14:textId="7443AFC6" w:rsidR="0015160A" w:rsidRDefault="0015160A" w:rsidP="0015160A">
            <w:r>
              <w:rPr>
                <w:rFonts w:ascii="Calibri" w:eastAsia="Calibri" w:hAnsi="Calibri" w:cs="Calibri"/>
                <w:sz w:val="20"/>
              </w:rPr>
              <w:t>Are manpower levels monitored to coincide with production needs and are they visible for quick reference?</w:t>
            </w:r>
          </w:p>
        </w:tc>
        <w:tc>
          <w:tcPr>
            <w:tcW w:w="938" w:type="dxa"/>
          </w:tcPr>
          <w:p w14:paraId="6130EAB4" w14:textId="77777777" w:rsidR="0015160A" w:rsidRDefault="0015160A" w:rsidP="0015160A"/>
        </w:tc>
      </w:tr>
      <w:tr w:rsidR="0015160A" w14:paraId="09AF0D7E" w14:textId="77777777" w:rsidTr="00574520">
        <w:tc>
          <w:tcPr>
            <w:tcW w:w="445" w:type="dxa"/>
          </w:tcPr>
          <w:p w14:paraId="66844D86" w14:textId="3BD6F2C7" w:rsidR="0015160A" w:rsidRDefault="0015160A" w:rsidP="0015160A">
            <w:r>
              <w:t>5</w:t>
            </w:r>
          </w:p>
        </w:tc>
        <w:tc>
          <w:tcPr>
            <w:tcW w:w="7967" w:type="dxa"/>
            <w:vAlign w:val="center"/>
          </w:tcPr>
          <w:p w14:paraId="7C9EF108" w14:textId="42DB041D" w:rsidR="0015160A" w:rsidRDefault="0015160A" w:rsidP="0015160A">
            <w:r>
              <w:rPr>
                <w:rFonts w:ascii="Calibri" w:eastAsia="Calibri" w:hAnsi="Calibri" w:cs="Calibri"/>
                <w:sz w:val="20"/>
              </w:rPr>
              <w:t>Are training matrices visual and located in the work area?</w:t>
            </w:r>
          </w:p>
        </w:tc>
        <w:tc>
          <w:tcPr>
            <w:tcW w:w="938" w:type="dxa"/>
          </w:tcPr>
          <w:p w14:paraId="7891BA90" w14:textId="77777777" w:rsidR="0015160A" w:rsidRDefault="0015160A" w:rsidP="0015160A"/>
        </w:tc>
      </w:tr>
      <w:tr w:rsidR="0015160A" w14:paraId="50C52F6C" w14:textId="77777777" w:rsidTr="00574520">
        <w:tc>
          <w:tcPr>
            <w:tcW w:w="445" w:type="dxa"/>
          </w:tcPr>
          <w:p w14:paraId="1BA552E6" w14:textId="3F85AF4F" w:rsidR="0015160A" w:rsidRDefault="0015160A" w:rsidP="0015160A">
            <w:r>
              <w:t>6</w:t>
            </w:r>
          </w:p>
        </w:tc>
        <w:tc>
          <w:tcPr>
            <w:tcW w:w="7967" w:type="dxa"/>
            <w:vAlign w:val="center"/>
          </w:tcPr>
          <w:p w14:paraId="3069F6E8" w14:textId="3F478AEE" w:rsidR="0015160A" w:rsidRDefault="0015160A" w:rsidP="0015160A">
            <w:r>
              <w:rPr>
                <w:rFonts w:ascii="Calibri" w:eastAsia="Calibri" w:hAnsi="Calibri" w:cs="Calibri"/>
                <w:sz w:val="20"/>
              </w:rPr>
              <w:t>Are Continuous Improvement plans, progress, and cost reductions visually displayed?</w:t>
            </w:r>
          </w:p>
        </w:tc>
        <w:tc>
          <w:tcPr>
            <w:tcW w:w="938" w:type="dxa"/>
          </w:tcPr>
          <w:p w14:paraId="6C31E258" w14:textId="77777777" w:rsidR="0015160A" w:rsidRDefault="0015160A" w:rsidP="0015160A"/>
        </w:tc>
      </w:tr>
      <w:tr w:rsidR="0015160A" w14:paraId="3609DA4B" w14:textId="77777777" w:rsidTr="00574520">
        <w:tc>
          <w:tcPr>
            <w:tcW w:w="445" w:type="dxa"/>
          </w:tcPr>
          <w:p w14:paraId="37B919FA" w14:textId="66CF4FA8" w:rsidR="0015160A" w:rsidRDefault="0015160A" w:rsidP="0015160A">
            <w:r>
              <w:t>7</w:t>
            </w:r>
          </w:p>
        </w:tc>
        <w:tc>
          <w:tcPr>
            <w:tcW w:w="7967" w:type="dxa"/>
            <w:vAlign w:val="center"/>
          </w:tcPr>
          <w:p w14:paraId="53265A32" w14:textId="78A7105C" w:rsidR="0015160A" w:rsidRDefault="0015160A" w:rsidP="0015160A">
            <w:r>
              <w:rPr>
                <w:rFonts w:ascii="Calibri" w:eastAsia="Calibri" w:hAnsi="Calibri" w:cs="Calibri"/>
                <w:sz w:val="20"/>
              </w:rPr>
              <w:t>Has an owner been identified to keep this information current?</w:t>
            </w:r>
          </w:p>
        </w:tc>
        <w:tc>
          <w:tcPr>
            <w:tcW w:w="938" w:type="dxa"/>
          </w:tcPr>
          <w:p w14:paraId="015F09DB" w14:textId="77777777" w:rsidR="0015160A" w:rsidRDefault="0015160A" w:rsidP="0015160A"/>
        </w:tc>
      </w:tr>
      <w:tr w:rsidR="0015160A" w14:paraId="52A7B763" w14:textId="77777777" w:rsidTr="00574520">
        <w:tc>
          <w:tcPr>
            <w:tcW w:w="445" w:type="dxa"/>
          </w:tcPr>
          <w:p w14:paraId="330850E1" w14:textId="39845AF5" w:rsidR="0015160A" w:rsidRDefault="0015160A" w:rsidP="0015160A">
            <w:r>
              <w:t>8</w:t>
            </w:r>
          </w:p>
        </w:tc>
        <w:tc>
          <w:tcPr>
            <w:tcW w:w="7967" w:type="dxa"/>
          </w:tcPr>
          <w:p w14:paraId="6113A0AD" w14:textId="44F2C84D" w:rsidR="0015160A" w:rsidRDefault="0015160A" w:rsidP="0015160A">
            <w:r>
              <w:rPr>
                <w:rFonts w:ascii="Calibri" w:eastAsia="Calibri" w:hAnsi="Calibri" w:cs="Calibri"/>
                <w:sz w:val="20"/>
              </w:rPr>
              <w:t>Are productivity, safety, and quality key measures clearly defined for each area, the information made visible, and an owner identified to maintain data?</w:t>
            </w:r>
          </w:p>
        </w:tc>
        <w:tc>
          <w:tcPr>
            <w:tcW w:w="938" w:type="dxa"/>
          </w:tcPr>
          <w:p w14:paraId="4907FDFD" w14:textId="77777777" w:rsidR="0015160A" w:rsidRDefault="0015160A" w:rsidP="0015160A"/>
        </w:tc>
      </w:tr>
      <w:tr w:rsidR="0015160A" w14:paraId="36F10DD9" w14:textId="77777777" w:rsidTr="00574520">
        <w:tc>
          <w:tcPr>
            <w:tcW w:w="445" w:type="dxa"/>
          </w:tcPr>
          <w:p w14:paraId="07334110" w14:textId="45859657" w:rsidR="0015160A" w:rsidRDefault="0015160A" w:rsidP="0015160A">
            <w:r>
              <w:t>9</w:t>
            </w:r>
          </w:p>
        </w:tc>
        <w:tc>
          <w:tcPr>
            <w:tcW w:w="7967" w:type="dxa"/>
            <w:vAlign w:val="center"/>
          </w:tcPr>
          <w:p w14:paraId="5453AC19" w14:textId="6DF4058B" w:rsidR="0015160A" w:rsidRDefault="0015160A" w:rsidP="0015160A">
            <w:r>
              <w:rPr>
                <w:rFonts w:ascii="Calibri" w:eastAsia="Calibri" w:hAnsi="Calibri" w:cs="Calibri"/>
                <w:sz w:val="20"/>
              </w:rPr>
              <w:t xml:space="preserve">Is unscheduled machine downtime tracked and reviewed? </w:t>
            </w:r>
          </w:p>
        </w:tc>
        <w:tc>
          <w:tcPr>
            <w:tcW w:w="938" w:type="dxa"/>
          </w:tcPr>
          <w:p w14:paraId="28FE1825" w14:textId="77777777" w:rsidR="0015160A" w:rsidRDefault="0015160A" w:rsidP="0015160A"/>
        </w:tc>
      </w:tr>
      <w:tr w:rsidR="0015160A" w14:paraId="3587E09E" w14:textId="77777777" w:rsidTr="00574520">
        <w:tc>
          <w:tcPr>
            <w:tcW w:w="445" w:type="dxa"/>
          </w:tcPr>
          <w:p w14:paraId="58ACFF78" w14:textId="6848C192" w:rsidR="0015160A" w:rsidRDefault="0015160A" w:rsidP="0015160A">
            <w:r>
              <w:t>10</w:t>
            </w:r>
          </w:p>
        </w:tc>
        <w:tc>
          <w:tcPr>
            <w:tcW w:w="7967" w:type="dxa"/>
            <w:vAlign w:val="center"/>
          </w:tcPr>
          <w:p w14:paraId="7FD17CED" w14:textId="38B4D291" w:rsidR="0015160A" w:rsidRDefault="0015160A" w:rsidP="0015160A">
            <w:pPr>
              <w:tabs>
                <w:tab w:val="left" w:pos="2835"/>
              </w:tabs>
            </w:pPr>
            <w:r>
              <w:rPr>
                <w:rFonts w:ascii="Calibri" w:eastAsia="Calibri" w:hAnsi="Calibri" w:cs="Calibri"/>
                <w:sz w:val="20"/>
              </w:rPr>
              <w:t>Are the costs of machine downtime calculated and displayed visually?</w:t>
            </w:r>
          </w:p>
        </w:tc>
        <w:tc>
          <w:tcPr>
            <w:tcW w:w="938" w:type="dxa"/>
          </w:tcPr>
          <w:p w14:paraId="22B2843D" w14:textId="77777777" w:rsidR="0015160A" w:rsidRDefault="0015160A" w:rsidP="0015160A"/>
        </w:tc>
      </w:tr>
      <w:tr w:rsidR="00574520" w14:paraId="44EBB317" w14:textId="77777777" w:rsidTr="00574520">
        <w:trPr>
          <w:trHeight w:val="1943"/>
        </w:trPr>
        <w:tc>
          <w:tcPr>
            <w:tcW w:w="9350" w:type="dxa"/>
            <w:gridSpan w:val="3"/>
          </w:tcPr>
          <w:p w14:paraId="0FBC4690" w14:textId="3E1BF7FD" w:rsidR="00574520" w:rsidRDefault="00574520" w:rsidP="0015160A">
            <w:r>
              <w:t>Notes:</w:t>
            </w:r>
          </w:p>
        </w:tc>
      </w:tr>
      <w:tr w:rsidR="00574520" w14:paraId="29AD71DB" w14:textId="77777777" w:rsidTr="00574520">
        <w:tc>
          <w:tcPr>
            <w:tcW w:w="8412" w:type="dxa"/>
            <w:gridSpan w:val="2"/>
            <w:vAlign w:val="bottom"/>
          </w:tcPr>
          <w:p w14:paraId="2999C0DB" w14:textId="5B2079C6" w:rsidR="00574520" w:rsidRPr="00574520" w:rsidRDefault="00574520" w:rsidP="00574520">
            <w:pPr>
              <w:jc w:val="right"/>
              <w:rPr>
                <w:sz w:val="32"/>
                <w:szCs w:val="32"/>
              </w:rPr>
            </w:pPr>
            <w:r w:rsidRPr="00574520">
              <w:rPr>
                <w:sz w:val="32"/>
                <w:szCs w:val="32"/>
              </w:rPr>
              <w:t>Category Average</w:t>
            </w:r>
          </w:p>
        </w:tc>
        <w:tc>
          <w:tcPr>
            <w:tcW w:w="938" w:type="dxa"/>
          </w:tcPr>
          <w:p w14:paraId="0A884AE2" w14:textId="77777777" w:rsidR="00574520" w:rsidRDefault="00574520" w:rsidP="0015160A"/>
        </w:tc>
      </w:tr>
    </w:tbl>
    <w:p w14:paraId="1AF81EF7" w14:textId="0BF82BD0" w:rsidR="00F13225" w:rsidRDefault="00F13225"/>
    <w:p w14:paraId="4AB592DE" w14:textId="77777777" w:rsidR="00F13225" w:rsidRDefault="00F13225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"/>
        <w:gridCol w:w="7830"/>
        <w:gridCol w:w="985"/>
      </w:tblGrid>
      <w:tr w:rsidR="00F13225" w14:paraId="49BC0CD7" w14:textId="77777777" w:rsidTr="00574520">
        <w:tc>
          <w:tcPr>
            <w:tcW w:w="8365" w:type="dxa"/>
            <w:gridSpan w:val="2"/>
            <w:shd w:val="clear" w:color="auto" w:fill="D9D9D9" w:themeFill="background1" w:themeFillShade="D9"/>
          </w:tcPr>
          <w:p w14:paraId="7CF9EE0A" w14:textId="2CF39624" w:rsidR="00F13225" w:rsidRPr="00574520" w:rsidRDefault="003E0C40" w:rsidP="00574520">
            <w:pPr>
              <w:jc w:val="center"/>
              <w:rPr>
                <w:sz w:val="32"/>
                <w:szCs w:val="32"/>
              </w:rPr>
            </w:pPr>
            <w:r w:rsidRPr="00574520">
              <w:rPr>
                <w:sz w:val="32"/>
                <w:szCs w:val="32"/>
              </w:rPr>
              <w:lastRenderedPageBreak/>
              <w:t>Process Control</w:t>
            </w:r>
          </w:p>
        </w:tc>
        <w:tc>
          <w:tcPr>
            <w:tcW w:w="985" w:type="dxa"/>
            <w:shd w:val="clear" w:color="auto" w:fill="D9D9D9" w:themeFill="background1" w:themeFillShade="D9"/>
          </w:tcPr>
          <w:p w14:paraId="1B2DDE76" w14:textId="4EC16003" w:rsidR="00F13225" w:rsidRPr="00574520" w:rsidRDefault="00F13225" w:rsidP="00574520">
            <w:pPr>
              <w:jc w:val="center"/>
              <w:rPr>
                <w:sz w:val="32"/>
                <w:szCs w:val="32"/>
              </w:rPr>
            </w:pPr>
            <w:r w:rsidRPr="00574520">
              <w:rPr>
                <w:sz w:val="32"/>
                <w:szCs w:val="32"/>
              </w:rPr>
              <w:t>Score</w:t>
            </w:r>
          </w:p>
        </w:tc>
      </w:tr>
      <w:tr w:rsidR="00F13225" w14:paraId="7EE500AE" w14:textId="77777777" w:rsidTr="00F13225">
        <w:tc>
          <w:tcPr>
            <w:tcW w:w="535" w:type="dxa"/>
          </w:tcPr>
          <w:p w14:paraId="4E4561E1" w14:textId="3D812BAF" w:rsidR="00F13225" w:rsidRDefault="00574520" w:rsidP="00F13225">
            <w:r>
              <w:t>1</w:t>
            </w:r>
          </w:p>
        </w:tc>
        <w:tc>
          <w:tcPr>
            <w:tcW w:w="7830" w:type="dxa"/>
          </w:tcPr>
          <w:p w14:paraId="56C8E368" w14:textId="0E7B8EEF" w:rsidR="00F13225" w:rsidRDefault="00F13225" w:rsidP="00F13225">
            <w:r>
              <w:rPr>
                <w:rFonts w:ascii="Calibri" w:eastAsia="Calibri" w:hAnsi="Calibri" w:cs="Calibri"/>
                <w:sz w:val="20"/>
              </w:rPr>
              <w:t>Do visual systems quickly communicate if a process is running normally or abnormally?  Are there instructions in the event of abnormalities?</w:t>
            </w:r>
          </w:p>
        </w:tc>
        <w:tc>
          <w:tcPr>
            <w:tcW w:w="985" w:type="dxa"/>
          </w:tcPr>
          <w:p w14:paraId="73C8F17B" w14:textId="77777777" w:rsidR="00F13225" w:rsidRDefault="00F13225" w:rsidP="00F13225"/>
        </w:tc>
      </w:tr>
      <w:tr w:rsidR="00F13225" w14:paraId="2A46D9E2" w14:textId="77777777" w:rsidTr="00FE3BCF">
        <w:tc>
          <w:tcPr>
            <w:tcW w:w="535" w:type="dxa"/>
          </w:tcPr>
          <w:p w14:paraId="3257FCF0" w14:textId="1F75B616" w:rsidR="00F13225" w:rsidRDefault="00574520" w:rsidP="00F13225">
            <w:r>
              <w:t>2</w:t>
            </w:r>
          </w:p>
        </w:tc>
        <w:tc>
          <w:tcPr>
            <w:tcW w:w="7830" w:type="dxa"/>
            <w:vAlign w:val="center"/>
          </w:tcPr>
          <w:p w14:paraId="748F420D" w14:textId="24653EDE" w:rsidR="00F13225" w:rsidRDefault="00F13225" w:rsidP="00F13225">
            <w:r>
              <w:rPr>
                <w:rFonts w:ascii="Calibri" w:eastAsia="Calibri" w:hAnsi="Calibri" w:cs="Calibri"/>
                <w:sz w:val="20"/>
              </w:rPr>
              <w:t>Are visual systems such as poka-yoke used to error-proof processes and eliminate waste?</w:t>
            </w:r>
          </w:p>
        </w:tc>
        <w:tc>
          <w:tcPr>
            <w:tcW w:w="985" w:type="dxa"/>
          </w:tcPr>
          <w:p w14:paraId="36E5D5C6" w14:textId="77777777" w:rsidR="00F13225" w:rsidRDefault="00F13225" w:rsidP="00F13225"/>
        </w:tc>
      </w:tr>
      <w:tr w:rsidR="00F13225" w14:paraId="6A2224EE" w14:textId="77777777" w:rsidTr="00F13225">
        <w:tc>
          <w:tcPr>
            <w:tcW w:w="535" w:type="dxa"/>
          </w:tcPr>
          <w:p w14:paraId="7B217B7B" w14:textId="01D737D9" w:rsidR="00F13225" w:rsidRDefault="00574520" w:rsidP="00F13225">
            <w:r>
              <w:t>3</w:t>
            </w:r>
          </w:p>
        </w:tc>
        <w:tc>
          <w:tcPr>
            <w:tcW w:w="7830" w:type="dxa"/>
          </w:tcPr>
          <w:p w14:paraId="4E8B095B" w14:textId="513F17E3" w:rsidR="00F13225" w:rsidRDefault="00F13225" w:rsidP="00F13225">
            <w:r>
              <w:rPr>
                <w:rFonts w:ascii="Calibri" w:eastAsia="Calibri" w:hAnsi="Calibri" w:cs="Calibri"/>
                <w:sz w:val="20"/>
              </w:rPr>
              <w:t>Are quality samples, inspection requirements, quality alerts, and deviations located at the point of use and clearly identified?</w:t>
            </w:r>
          </w:p>
        </w:tc>
        <w:tc>
          <w:tcPr>
            <w:tcW w:w="985" w:type="dxa"/>
          </w:tcPr>
          <w:p w14:paraId="46F2C2A6" w14:textId="77777777" w:rsidR="00F13225" w:rsidRDefault="00F13225" w:rsidP="00F13225"/>
        </w:tc>
      </w:tr>
      <w:tr w:rsidR="00F13225" w14:paraId="56D0FBFF" w14:textId="77777777" w:rsidTr="00F13225">
        <w:tc>
          <w:tcPr>
            <w:tcW w:w="535" w:type="dxa"/>
          </w:tcPr>
          <w:p w14:paraId="3AEFBB5E" w14:textId="388628BE" w:rsidR="00F13225" w:rsidRDefault="00574520" w:rsidP="00F13225">
            <w:r>
              <w:t>4</w:t>
            </w:r>
          </w:p>
        </w:tc>
        <w:tc>
          <w:tcPr>
            <w:tcW w:w="7830" w:type="dxa"/>
          </w:tcPr>
          <w:p w14:paraId="19F3D71F" w14:textId="402EF27F" w:rsidR="00F13225" w:rsidRDefault="00F13225" w:rsidP="00F13225">
            <w:r>
              <w:rPr>
                <w:rFonts w:ascii="Calibri" w:eastAsia="Calibri" w:hAnsi="Calibri" w:cs="Calibri"/>
                <w:sz w:val="20"/>
              </w:rPr>
              <w:t>When quality issues are identified, a documented system that includes root cause analysis is deployed to prevent reoccurrence; issues are documented and shared.</w:t>
            </w:r>
          </w:p>
        </w:tc>
        <w:tc>
          <w:tcPr>
            <w:tcW w:w="985" w:type="dxa"/>
          </w:tcPr>
          <w:p w14:paraId="3A908F29" w14:textId="77777777" w:rsidR="00F13225" w:rsidRDefault="00F13225" w:rsidP="00F13225"/>
        </w:tc>
      </w:tr>
      <w:tr w:rsidR="00F13225" w14:paraId="53BF8EBC" w14:textId="77777777" w:rsidTr="00F13225">
        <w:tc>
          <w:tcPr>
            <w:tcW w:w="535" w:type="dxa"/>
          </w:tcPr>
          <w:p w14:paraId="2A605941" w14:textId="0DD5E19D" w:rsidR="00F13225" w:rsidRDefault="00574520" w:rsidP="00F13225">
            <w:r>
              <w:t>5</w:t>
            </w:r>
          </w:p>
        </w:tc>
        <w:tc>
          <w:tcPr>
            <w:tcW w:w="7830" w:type="dxa"/>
          </w:tcPr>
          <w:p w14:paraId="4D4CD081" w14:textId="0B5E4EEC" w:rsidR="00F13225" w:rsidRDefault="00F13225" w:rsidP="00F13225">
            <w:r>
              <w:rPr>
                <w:rFonts w:ascii="Calibri" w:eastAsia="Calibri" w:hAnsi="Calibri" w:cs="Calibri"/>
                <w:sz w:val="20"/>
              </w:rPr>
              <w:t>Are non-conforming containers/areas and Red Tag areas clearly marked?  Are disposition instructions and follow-up completed in a predetermined time frame?</w:t>
            </w:r>
          </w:p>
        </w:tc>
        <w:tc>
          <w:tcPr>
            <w:tcW w:w="985" w:type="dxa"/>
          </w:tcPr>
          <w:p w14:paraId="16E7C00E" w14:textId="77777777" w:rsidR="00F13225" w:rsidRDefault="00F13225" w:rsidP="00F13225"/>
        </w:tc>
      </w:tr>
      <w:tr w:rsidR="009262F3" w14:paraId="2B8225B4" w14:textId="77777777" w:rsidTr="00F13225">
        <w:tc>
          <w:tcPr>
            <w:tcW w:w="535" w:type="dxa"/>
          </w:tcPr>
          <w:p w14:paraId="76D39E3B" w14:textId="613CED52" w:rsidR="009262F3" w:rsidRDefault="00574520" w:rsidP="009262F3">
            <w:r>
              <w:t>6</w:t>
            </w:r>
          </w:p>
        </w:tc>
        <w:tc>
          <w:tcPr>
            <w:tcW w:w="7830" w:type="dxa"/>
          </w:tcPr>
          <w:p w14:paraId="2F6A38C4" w14:textId="742AA282" w:rsidR="009262F3" w:rsidRDefault="009262F3" w:rsidP="009262F3">
            <w:r>
              <w:rPr>
                <w:rFonts w:ascii="Calibri" w:eastAsia="Calibri" w:hAnsi="Calibri" w:cs="Calibri"/>
                <w:sz w:val="20"/>
              </w:rPr>
              <w:t>Does each work area have the tools necessary to perform their operation and is there an identified location and an address for each item?</w:t>
            </w:r>
          </w:p>
        </w:tc>
        <w:tc>
          <w:tcPr>
            <w:tcW w:w="985" w:type="dxa"/>
          </w:tcPr>
          <w:p w14:paraId="19109072" w14:textId="77777777" w:rsidR="009262F3" w:rsidRDefault="009262F3" w:rsidP="009262F3"/>
        </w:tc>
      </w:tr>
      <w:tr w:rsidR="009262F3" w14:paraId="597E38EF" w14:textId="77777777" w:rsidTr="00F13225">
        <w:tc>
          <w:tcPr>
            <w:tcW w:w="535" w:type="dxa"/>
          </w:tcPr>
          <w:p w14:paraId="3AED3E63" w14:textId="79693FD9" w:rsidR="009262F3" w:rsidRDefault="00574520" w:rsidP="009262F3">
            <w:r>
              <w:t>7</w:t>
            </w:r>
          </w:p>
        </w:tc>
        <w:tc>
          <w:tcPr>
            <w:tcW w:w="7830" w:type="dxa"/>
          </w:tcPr>
          <w:p w14:paraId="3A7F2732" w14:textId="23D77680" w:rsidR="009262F3" w:rsidRDefault="009262F3" w:rsidP="009262F3">
            <w:r>
              <w:rPr>
                <w:rFonts w:ascii="Calibri" w:eastAsia="Calibri" w:hAnsi="Calibri" w:cs="Calibri"/>
                <w:sz w:val="20"/>
              </w:rPr>
              <w:t>Are shared tools stored in a manner that visibly identifies the tool and maintains a tracking of the tool location when the tool is checked out?</w:t>
            </w:r>
          </w:p>
        </w:tc>
        <w:tc>
          <w:tcPr>
            <w:tcW w:w="985" w:type="dxa"/>
          </w:tcPr>
          <w:p w14:paraId="3B0F6ABA" w14:textId="77777777" w:rsidR="009262F3" w:rsidRDefault="009262F3" w:rsidP="009262F3"/>
        </w:tc>
      </w:tr>
      <w:tr w:rsidR="009262F3" w14:paraId="192E4B52" w14:textId="77777777" w:rsidTr="00F51AFF">
        <w:tc>
          <w:tcPr>
            <w:tcW w:w="535" w:type="dxa"/>
          </w:tcPr>
          <w:p w14:paraId="5A5B2115" w14:textId="55C35899" w:rsidR="009262F3" w:rsidRDefault="00574520" w:rsidP="009262F3">
            <w:r>
              <w:t>8</w:t>
            </w:r>
          </w:p>
        </w:tc>
        <w:tc>
          <w:tcPr>
            <w:tcW w:w="7830" w:type="dxa"/>
            <w:vAlign w:val="center"/>
          </w:tcPr>
          <w:p w14:paraId="751110EC" w14:textId="4E0D173A" w:rsidR="009262F3" w:rsidRDefault="009262F3" w:rsidP="009262F3">
            <w:r>
              <w:rPr>
                <w:rFonts w:ascii="Calibri" w:eastAsia="Calibri" w:hAnsi="Calibri" w:cs="Calibri"/>
                <w:sz w:val="20"/>
              </w:rPr>
              <w:t>Are machinery issues documented and the corrective action visible to all team members?</w:t>
            </w:r>
          </w:p>
        </w:tc>
        <w:tc>
          <w:tcPr>
            <w:tcW w:w="985" w:type="dxa"/>
          </w:tcPr>
          <w:p w14:paraId="2AC315F6" w14:textId="77777777" w:rsidR="009262F3" w:rsidRDefault="009262F3" w:rsidP="009262F3"/>
        </w:tc>
      </w:tr>
      <w:tr w:rsidR="009262F3" w14:paraId="79B6F17F" w14:textId="77777777" w:rsidTr="00A814FC">
        <w:tc>
          <w:tcPr>
            <w:tcW w:w="535" w:type="dxa"/>
          </w:tcPr>
          <w:p w14:paraId="200C512C" w14:textId="422ACDA8" w:rsidR="009262F3" w:rsidRDefault="00574520" w:rsidP="009262F3">
            <w:r>
              <w:t>9</w:t>
            </w:r>
          </w:p>
        </w:tc>
        <w:tc>
          <w:tcPr>
            <w:tcW w:w="7830" w:type="dxa"/>
            <w:vAlign w:val="center"/>
          </w:tcPr>
          <w:p w14:paraId="1392CA4C" w14:textId="4A30ED63" w:rsidR="009262F3" w:rsidRDefault="009262F3" w:rsidP="009262F3">
            <w:r>
              <w:rPr>
                <w:rFonts w:ascii="Calibri" w:eastAsia="Calibri" w:hAnsi="Calibri" w:cs="Calibri"/>
                <w:sz w:val="20"/>
              </w:rPr>
              <w:t>Are calibrated gauges identified and stored in a protected environment and labeled correctly?</w:t>
            </w:r>
          </w:p>
        </w:tc>
        <w:tc>
          <w:tcPr>
            <w:tcW w:w="985" w:type="dxa"/>
          </w:tcPr>
          <w:p w14:paraId="016779C3" w14:textId="77777777" w:rsidR="009262F3" w:rsidRDefault="009262F3" w:rsidP="009262F3"/>
        </w:tc>
      </w:tr>
      <w:tr w:rsidR="009262F3" w14:paraId="6BFE238F" w14:textId="77777777" w:rsidTr="001F01EE">
        <w:tc>
          <w:tcPr>
            <w:tcW w:w="535" w:type="dxa"/>
          </w:tcPr>
          <w:p w14:paraId="7A5B9629" w14:textId="1E8E2BE6" w:rsidR="009262F3" w:rsidRDefault="00574520" w:rsidP="009262F3">
            <w:r>
              <w:t>10</w:t>
            </w:r>
          </w:p>
        </w:tc>
        <w:tc>
          <w:tcPr>
            <w:tcW w:w="7830" w:type="dxa"/>
          </w:tcPr>
          <w:p w14:paraId="269CA665" w14:textId="19863459" w:rsidR="009262F3" w:rsidRDefault="009262F3" w:rsidP="009262F3">
            <w:r>
              <w:rPr>
                <w:rFonts w:ascii="Calibri" w:eastAsia="Calibri" w:hAnsi="Calibri" w:cs="Calibri"/>
                <w:sz w:val="20"/>
              </w:rPr>
              <w:t>Are visual systems used to display equipment preventive maintenance requirements and Overall Equipment Effectiveness measurables?</w:t>
            </w:r>
          </w:p>
        </w:tc>
        <w:tc>
          <w:tcPr>
            <w:tcW w:w="985" w:type="dxa"/>
          </w:tcPr>
          <w:p w14:paraId="62A84223" w14:textId="77777777" w:rsidR="009262F3" w:rsidRDefault="009262F3" w:rsidP="009262F3"/>
        </w:tc>
      </w:tr>
      <w:tr w:rsidR="009262F3" w14:paraId="3BDDF948" w14:textId="77777777" w:rsidTr="00F13225">
        <w:tc>
          <w:tcPr>
            <w:tcW w:w="535" w:type="dxa"/>
          </w:tcPr>
          <w:p w14:paraId="0FA725E7" w14:textId="0721C1DA" w:rsidR="009262F3" w:rsidRDefault="00574520" w:rsidP="009262F3">
            <w:r>
              <w:t>11</w:t>
            </w:r>
          </w:p>
        </w:tc>
        <w:tc>
          <w:tcPr>
            <w:tcW w:w="7830" w:type="dxa"/>
          </w:tcPr>
          <w:p w14:paraId="1A65D9A0" w14:textId="1D395377" w:rsidR="009262F3" w:rsidRDefault="009262F3" w:rsidP="009262F3">
            <w:r>
              <w:rPr>
                <w:rFonts w:ascii="Calibri" w:eastAsia="Calibri" w:hAnsi="Calibri" w:cs="Calibri"/>
                <w:sz w:val="20"/>
              </w:rPr>
              <w:t>Are changeover times tracked and consistent for each product produced?  If not, are continuous improvements being carried out to reduce them.</w:t>
            </w:r>
          </w:p>
        </w:tc>
        <w:tc>
          <w:tcPr>
            <w:tcW w:w="985" w:type="dxa"/>
          </w:tcPr>
          <w:p w14:paraId="505A8646" w14:textId="77777777" w:rsidR="009262F3" w:rsidRDefault="009262F3" w:rsidP="009262F3"/>
        </w:tc>
      </w:tr>
      <w:tr w:rsidR="009262F3" w14:paraId="734EC3FD" w14:textId="77777777" w:rsidTr="00F13225">
        <w:tc>
          <w:tcPr>
            <w:tcW w:w="535" w:type="dxa"/>
          </w:tcPr>
          <w:p w14:paraId="4DB10E6E" w14:textId="3D566758" w:rsidR="009262F3" w:rsidRDefault="00574520" w:rsidP="009262F3">
            <w:r>
              <w:t>12</w:t>
            </w:r>
          </w:p>
        </w:tc>
        <w:tc>
          <w:tcPr>
            <w:tcW w:w="7830" w:type="dxa"/>
          </w:tcPr>
          <w:p w14:paraId="1C83728C" w14:textId="05C57156" w:rsidR="009262F3" w:rsidRDefault="009262F3" w:rsidP="009262F3">
            <w:pPr>
              <w:tabs>
                <w:tab w:val="left" w:pos="1470"/>
              </w:tabs>
            </w:pPr>
            <w:r>
              <w:rPr>
                <w:rFonts w:ascii="Calibri" w:eastAsia="Calibri" w:hAnsi="Calibri" w:cs="Calibri"/>
                <w:sz w:val="20"/>
              </w:rPr>
              <w:t>An immediate response to line stoppages and</w:t>
            </w: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</w:rPr>
              <w:t>on light alerts occur regularly and a documented procedure is followed to address each issue.</w:t>
            </w:r>
          </w:p>
        </w:tc>
        <w:tc>
          <w:tcPr>
            <w:tcW w:w="985" w:type="dxa"/>
          </w:tcPr>
          <w:p w14:paraId="79CE1D81" w14:textId="77777777" w:rsidR="009262F3" w:rsidRDefault="009262F3" w:rsidP="009262F3"/>
        </w:tc>
      </w:tr>
      <w:tr w:rsidR="009262F3" w14:paraId="509E6742" w14:textId="77777777" w:rsidTr="00F13225">
        <w:tc>
          <w:tcPr>
            <w:tcW w:w="535" w:type="dxa"/>
          </w:tcPr>
          <w:p w14:paraId="2FC1B0EE" w14:textId="1A5517D8" w:rsidR="009262F3" w:rsidRDefault="00574520" w:rsidP="009262F3">
            <w:r>
              <w:t>13</w:t>
            </w:r>
          </w:p>
        </w:tc>
        <w:tc>
          <w:tcPr>
            <w:tcW w:w="7830" w:type="dxa"/>
          </w:tcPr>
          <w:p w14:paraId="34AD6338" w14:textId="09856D7C" w:rsidR="009262F3" w:rsidRDefault="009262F3" w:rsidP="009262F3">
            <w:r>
              <w:rPr>
                <w:rFonts w:ascii="Calibri" w:eastAsia="Calibri" w:hAnsi="Calibri" w:cs="Calibri"/>
                <w:sz w:val="20"/>
              </w:rPr>
              <w:t xml:space="preserve">Floor problems are addressed by the </w:t>
            </w:r>
            <w:proofErr w:type="spellStart"/>
            <w:r>
              <w:rPr>
                <w:rFonts w:ascii="Calibri" w:eastAsia="Calibri" w:hAnsi="Calibri" w:cs="Calibri"/>
                <w:sz w:val="20"/>
              </w:rPr>
              <w:t>workcell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 xml:space="preserve"> team, with the ability to elevate to management.  All problems are documented and tracked for resolution.</w:t>
            </w:r>
          </w:p>
        </w:tc>
        <w:tc>
          <w:tcPr>
            <w:tcW w:w="985" w:type="dxa"/>
          </w:tcPr>
          <w:p w14:paraId="7AC41D21" w14:textId="77777777" w:rsidR="009262F3" w:rsidRDefault="009262F3" w:rsidP="009262F3"/>
        </w:tc>
      </w:tr>
      <w:tr w:rsidR="009262F3" w14:paraId="6C1420D3" w14:textId="77777777" w:rsidTr="008C16FB">
        <w:tc>
          <w:tcPr>
            <w:tcW w:w="535" w:type="dxa"/>
          </w:tcPr>
          <w:p w14:paraId="67EC3AF2" w14:textId="532B0E39" w:rsidR="009262F3" w:rsidRDefault="00574520" w:rsidP="009262F3">
            <w:r>
              <w:t>14</w:t>
            </w:r>
          </w:p>
        </w:tc>
        <w:tc>
          <w:tcPr>
            <w:tcW w:w="7830" w:type="dxa"/>
            <w:vAlign w:val="center"/>
          </w:tcPr>
          <w:p w14:paraId="6C9E4C4C" w14:textId="4609FA8E" w:rsidR="009262F3" w:rsidRDefault="009262F3" w:rsidP="009262F3">
            <w:pPr>
              <w:tabs>
                <w:tab w:val="left" w:pos="2895"/>
              </w:tabs>
            </w:pPr>
            <w:r>
              <w:rPr>
                <w:rFonts w:ascii="Calibri" w:eastAsia="Calibri" w:hAnsi="Calibri" w:cs="Calibri"/>
                <w:sz w:val="20"/>
              </w:rPr>
              <w:t>Can you visually identify the cause of the process stoppage (maintenance, out of stock, etc.)?</w:t>
            </w:r>
          </w:p>
        </w:tc>
        <w:tc>
          <w:tcPr>
            <w:tcW w:w="985" w:type="dxa"/>
          </w:tcPr>
          <w:p w14:paraId="0FE1FF84" w14:textId="77777777" w:rsidR="009262F3" w:rsidRDefault="009262F3" w:rsidP="009262F3"/>
        </w:tc>
      </w:tr>
      <w:tr w:rsidR="009262F3" w14:paraId="7A672817" w14:textId="77777777" w:rsidTr="00574520">
        <w:trPr>
          <w:trHeight w:val="1763"/>
        </w:trPr>
        <w:tc>
          <w:tcPr>
            <w:tcW w:w="9350" w:type="dxa"/>
            <w:gridSpan w:val="3"/>
          </w:tcPr>
          <w:p w14:paraId="509189FA" w14:textId="02FED736" w:rsidR="009262F3" w:rsidRDefault="009262F3" w:rsidP="009262F3">
            <w:r>
              <w:t>Notes:</w:t>
            </w:r>
          </w:p>
        </w:tc>
      </w:tr>
      <w:tr w:rsidR="009262F3" w14:paraId="586D7CB6" w14:textId="77777777" w:rsidTr="00574520">
        <w:tc>
          <w:tcPr>
            <w:tcW w:w="8365" w:type="dxa"/>
            <w:gridSpan w:val="2"/>
            <w:vAlign w:val="bottom"/>
          </w:tcPr>
          <w:p w14:paraId="70C7EF86" w14:textId="1F2ED355" w:rsidR="009262F3" w:rsidRPr="00574520" w:rsidRDefault="009262F3" w:rsidP="00574520">
            <w:pPr>
              <w:jc w:val="right"/>
              <w:rPr>
                <w:sz w:val="32"/>
                <w:szCs w:val="32"/>
              </w:rPr>
            </w:pPr>
            <w:r w:rsidRPr="00574520">
              <w:rPr>
                <w:sz w:val="32"/>
                <w:szCs w:val="32"/>
              </w:rPr>
              <w:t>Category Average</w:t>
            </w:r>
          </w:p>
        </w:tc>
        <w:tc>
          <w:tcPr>
            <w:tcW w:w="985" w:type="dxa"/>
          </w:tcPr>
          <w:p w14:paraId="413CE6C2" w14:textId="77777777" w:rsidR="009262F3" w:rsidRDefault="009262F3" w:rsidP="009262F3"/>
        </w:tc>
      </w:tr>
    </w:tbl>
    <w:p w14:paraId="5257C39C" w14:textId="5BA6D6E2" w:rsidR="009262F3" w:rsidRDefault="009262F3"/>
    <w:p w14:paraId="2A8E853A" w14:textId="77777777" w:rsidR="009262F3" w:rsidRDefault="009262F3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"/>
        <w:gridCol w:w="7967"/>
        <w:gridCol w:w="938"/>
      </w:tblGrid>
      <w:tr w:rsidR="009262F3" w14:paraId="65A11F99" w14:textId="77777777" w:rsidTr="00574520">
        <w:tc>
          <w:tcPr>
            <w:tcW w:w="8412" w:type="dxa"/>
            <w:gridSpan w:val="2"/>
            <w:shd w:val="clear" w:color="auto" w:fill="D9D9D9" w:themeFill="background1" w:themeFillShade="D9"/>
            <w:vAlign w:val="center"/>
          </w:tcPr>
          <w:p w14:paraId="6A4F7748" w14:textId="69758CEA" w:rsidR="009262F3" w:rsidRPr="00574520" w:rsidRDefault="009262F3" w:rsidP="00574520">
            <w:pPr>
              <w:jc w:val="center"/>
              <w:rPr>
                <w:sz w:val="32"/>
                <w:szCs w:val="32"/>
              </w:rPr>
            </w:pPr>
            <w:r w:rsidRPr="00574520">
              <w:rPr>
                <w:sz w:val="32"/>
                <w:szCs w:val="32"/>
              </w:rPr>
              <w:lastRenderedPageBreak/>
              <w:t>Safety</w:t>
            </w:r>
          </w:p>
        </w:tc>
        <w:tc>
          <w:tcPr>
            <w:tcW w:w="938" w:type="dxa"/>
            <w:shd w:val="clear" w:color="auto" w:fill="D9D9D9" w:themeFill="background1" w:themeFillShade="D9"/>
            <w:vAlign w:val="center"/>
          </w:tcPr>
          <w:p w14:paraId="059FFC5D" w14:textId="60EE935D" w:rsidR="009262F3" w:rsidRPr="00574520" w:rsidRDefault="009262F3" w:rsidP="00574520">
            <w:pPr>
              <w:jc w:val="center"/>
              <w:rPr>
                <w:sz w:val="32"/>
                <w:szCs w:val="32"/>
              </w:rPr>
            </w:pPr>
            <w:r w:rsidRPr="00574520">
              <w:rPr>
                <w:sz w:val="32"/>
                <w:szCs w:val="32"/>
              </w:rPr>
              <w:t>Score</w:t>
            </w:r>
          </w:p>
        </w:tc>
      </w:tr>
      <w:tr w:rsidR="003E0C40" w14:paraId="5B800547" w14:textId="77777777" w:rsidTr="00574520">
        <w:tc>
          <w:tcPr>
            <w:tcW w:w="445" w:type="dxa"/>
          </w:tcPr>
          <w:p w14:paraId="71462A0A" w14:textId="68CE70AB" w:rsidR="003E0C40" w:rsidRDefault="00574520" w:rsidP="003E0C40">
            <w:r>
              <w:t>1</w:t>
            </w:r>
          </w:p>
        </w:tc>
        <w:tc>
          <w:tcPr>
            <w:tcW w:w="7967" w:type="dxa"/>
            <w:vAlign w:val="center"/>
          </w:tcPr>
          <w:p w14:paraId="2BC7AC55" w14:textId="4F99AE74" w:rsidR="003E0C40" w:rsidRDefault="003E0C40" w:rsidP="003E0C40">
            <w:pPr>
              <w:tabs>
                <w:tab w:val="left" w:pos="1680"/>
              </w:tabs>
            </w:pPr>
            <w:r>
              <w:rPr>
                <w:rFonts w:ascii="Calibri" w:eastAsia="Calibri" w:hAnsi="Calibri" w:cs="Calibri"/>
                <w:sz w:val="20"/>
              </w:rPr>
              <w:t>Emergency notification systems are in place and maintained.</w:t>
            </w:r>
          </w:p>
        </w:tc>
        <w:tc>
          <w:tcPr>
            <w:tcW w:w="938" w:type="dxa"/>
          </w:tcPr>
          <w:p w14:paraId="262B0588" w14:textId="77777777" w:rsidR="003E0C40" w:rsidRDefault="003E0C40" w:rsidP="003E0C40"/>
        </w:tc>
      </w:tr>
      <w:tr w:rsidR="003E0C40" w14:paraId="7FBD69D0" w14:textId="77777777" w:rsidTr="00574520">
        <w:tc>
          <w:tcPr>
            <w:tcW w:w="445" w:type="dxa"/>
          </w:tcPr>
          <w:p w14:paraId="59574A96" w14:textId="52C5356C" w:rsidR="003E0C40" w:rsidRDefault="00574520" w:rsidP="003E0C40">
            <w:r>
              <w:t>2</w:t>
            </w:r>
          </w:p>
        </w:tc>
        <w:tc>
          <w:tcPr>
            <w:tcW w:w="7967" w:type="dxa"/>
            <w:vAlign w:val="center"/>
          </w:tcPr>
          <w:p w14:paraId="04D53583" w14:textId="42FF028D" w:rsidR="003E0C40" w:rsidRDefault="003E0C40" w:rsidP="003E0C40">
            <w:r>
              <w:rPr>
                <w:rFonts w:ascii="Calibri" w:eastAsia="Calibri" w:hAnsi="Calibri" w:cs="Calibri"/>
                <w:sz w:val="20"/>
              </w:rPr>
              <w:t>Are safety audit results visually posted on a regular basis and are improvements documented?</w:t>
            </w:r>
          </w:p>
        </w:tc>
        <w:tc>
          <w:tcPr>
            <w:tcW w:w="938" w:type="dxa"/>
          </w:tcPr>
          <w:p w14:paraId="02728DFA" w14:textId="77777777" w:rsidR="003E0C40" w:rsidRDefault="003E0C40" w:rsidP="003E0C40"/>
        </w:tc>
      </w:tr>
      <w:tr w:rsidR="003E0C40" w14:paraId="4B80216E" w14:textId="77777777" w:rsidTr="00574520">
        <w:tc>
          <w:tcPr>
            <w:tcW w:w="445" w:type="dxa"/>
          </w:tcPr>
          <w:p w14:paraId="20914109" w14:textId="729F6040" w:rsidR="003E0C40" w:rsidRDefault="00574520" w:rsidP="003E0C40">
            <w:r>
              <w:t>3</w:t>
            </w:r>
          </w:p>
        </w:tc>
        <w:tc>
          <w:tcPr>
            <w:tcW w:w="7967" w:type="dxa"/>
            <w:vAlign w:val="center"/>
          </w:tcPr>
          <w:p w14:paraId="7F78B308" w14:textId="720B68B1" w:rsidR="003E0C40" w:rsidRDefault="003E0C40" w:rsidP="003E0C40">
            <w:r>
              <w:rPr>
                <w:rFonts w:ascii="Calibri" w:eastAsia="Calibri" w:hAnsi="Calibri" w:cs="Calibri"/>
                <w:sz w:val="20"/>
              </w:rPr>
              <w:t>Are safety performance goals identified and tracked?  Are improvements addressed?</w:t>
            </w:r>
          </w:p>
        </w:tc>
        <w:tc>
          <w:tcPr>
            <w:tcW w:w="938" w:type="dxa"/>
          </w:tcPr>
          <w:p w14:paraId="54794605" w14:textId="77777777" w:rsidR="003E0C40" w:rsidRDefault="003E0C40" w:rsidP="003E0C40"/>
        </w:tc>
      </w:tr>
      <w:tr w:rsidR="003E0C40" w14:paraId="38108DCA" w14:textId="77777777" w:rsidTr="00574520">
        <w:tc>
          <w:tcPr>
            <w:tcW w:w="445" w:type="dxa"/>
          </w:tcPr>
          <w:p w14:paraId="0D8F5D38" w14:textId="673C664B" w:rsidR="003E0C40" w:rsidRDefault="00574520" w:rsidP="003E0C40">
            <w:r>
              <w:t>4</w:t>
            </w:r>
          </w:p>
        </w:tc>
        <w:tc>
          <w:tcPr>
            <w:tcW w:w="7967" w:type="dxa"/>
            <w:vAlign w:val="center"/>
          </w:tcPr>
          <w:p w14:paraId="4FF7E22B" w14:textId="4BC8BD25" w:rsidR="003E0C40" w:rsidRDefault="003E0C40" w:rsidP="003E0C40">
            <w:r>
              <w:rPr>
                <w:rFonts w:ascii="Calibri" w:eastAsia="Calibri" w:hAnsi="Calibri" w:cs="Calibri"/>
                <w:sz w:val="20"/>
              </w:rPr>
              <w:t>Are visual tools, such as the safety cross utilized to track days without recordable injuries?</w:t>
            </w:r>
          </w:p>
        </w:tc>
        <w:tc>
          <w:tcPr>
            <w:tcW w:w="938" w:type="dxa"/>
          </w:tcPr>
          <w:p w14:paraId="73AC67A1" w14:textId="77777777" w:rsidR="003E0C40" w:rsidRDefault="003E0C40" w:rsidP="003E0C40"/>
        </w:tc>
      </w:tr>
      <w:tr w:rsidR="003E0C40" w14:paraId="31942F7B" w14:textId="77777777" w:rsidTr="00574520">
        <w:tc>
          <w:tcPr>
            <w:tcW w:w="445" w:type="dxa"/>
          </w:tcPr>
          <w:p w14:paraId="6E1C536D" w14:textId="132D2C95" w:rsidR="003E0C40" w:rsidRDefault="00574520" w:rsidP="003E0C40">
            <w:r>
              <w:t>5</w:t>
            </w:r>
          </w:p>
        </w:tc>
        <w:tc>
          <w:tcPr>
            <w:tcW w:w="7967" w:type="dxa"/>
          </w:tcPr>
          <w:p w14:paraId="4FB95CA8" w14:textId="1B6C3980" w:rsidR="003E0C40" w:rsidRDefault="003E0C40" w:rsidP="003E0C40">
            <w:pPr>
              <w:tabs>
                <w:tab w:val="left" w:pos="915"/>
              </w:tabs>
            </w:pPr>
            <w:r>
              <w:rPr>
                <w:rFonts w:ascii="Calibri" w:eastAsia="Calibri" w:hAnsi="Calibri" w:cs="Calibri"/>
                <w:sz w:val="20"/>
              </w:rPr>
              <w:t>Standardized work instructions are established for handling chemicals.  Personal protective equipment requirements are identified and are available to the team members.</w:t>
            </w:r>
          </w:p>
        </w:tc>
        <w:tc>
          <w:tcPr>
            <w:tcW w:w="938" w:type="dxa"/>
          </w:tcPr>
          <w:p w14:paraId="15246DC7" w14:textId="77777777" w:rsidR="003E0C40" w:rsidRDefault="003E0C40" w:rsidP="003E0C40"/>
        </w:tc>
      </w:tr>
      <w:tr w:rsidR="003E0C40" w14:paraId="2BDE4BE4" w14:textId="77777777" w:rsidTr="00574520">
        <w:tc>
          <w:tcPr>
            <w:tcW w:w="445" w:type="dxa"/>
          </w:tcPr>
          <w:p w14:paraId="1CEE4067" w14:textId="471401BB" w:rsidR="003E0C40" w:rsidRDefault="00574520" w:rsidP="003E0C40">
            <w:r>
              <w:t>6</w:t>
            </w:r>
          </w:p>
        </w:tc>
        <w:tc>
          <w:tcPr>
            <w:tcW w:w="7967" w:type="dxa"/>
          </w:tcPr>
          <w:p w14:paraId="7B29642A" w14:textId="3C86E9D2" w:rsidR="003E0C40" w:rsidRDefault="003E0C40" w:rsidP="003E0C40">
            <w:pPr>
              <w:tabs>
                <w:tab w:val="left" w:pos="2235"/>
              </w:tabs>
            </w:pPr>
            <w:r>
              <w:rPr>
                <w:rFonts w:ascii="Calibri" w:eastAsia="Calibri" w:hAnsi="Calibri" w:cs="Calibri"/>
                <w:sz w:val="20"/>
              </w:rPr>
              <w:t>Are safety items (fire extinguishers, eye wash stations, personal protective equipment) visually identified, unobstructed and inspected regularly?</w:t>
            </w:r>
          </w:p>
        </w:tc>
        <w:tc>
          <w:tcPr>
            <w:tcW w:w="938" w:type="dxa"/>
          </w:tcPr>
          <w:p w14:paraId="7DF49AA9" w14:textId="77777777" w:rsidR="003E0C40" w:rsidRDefault="003E0C40" w:rsidP="003E0C40"/>
        </w:tc>
      </w:tr>
      <w:tr w:rsidR="003E0C40" w14:paraId="667EAAE1" w14:textId="77777777" w:rsidTr="00574520">
        <w:tc>
          <w:tcPr>
            <w:tcW w:w="445" w:type="dxa"/>
          </w:tcPr>
          <w:p w14:paraId="0A124578" w14:textId="65934636" w:rsidR="003E0C40" w:rsidRDefault="00574520" w:rsidP="003E0C40">
            <w:r>
              <w:t>7</w:t>
            </w:r>
          </w:p>
        </w:tc>
        <w:tc>
          <w:tcPr>
            <w:tcW w:w="7967" w:type="dxa"/>
            <w:vAlign w:val="center"/>
          </w:tcPr>
          <w:p w14:paraId="79FFC5B0" w14:textId="10D34D1C" w:rsidR="003E0C40" w:rsidRDefault="003E0C40" w:rsidP="003E0C40">
            <w:pPr>
              <w:tabs>
                <w:tab w:val="left" w:pos="1350"/>
              </w:tabs>
            </w:pPr>
            <w:r>
              <w:rPr>
                <w:rFonts w:ascii="Calibri" w:eastAsia="Calibri" w:hAnsi="Calibri" w:cs="Calibri"/>
                <w:sz w:val="20"/>
              </w:rPr>
              <w:t>Emergency evacuation procedures and routes are visually displayed for all team members?</w:t>
            </w:r>
          </w:p>
        </w:tc>
        <w:tc>
          <w:tcPr>
            <w:tcW w:w="938" w:type="dxa"/>
          </w:tcPr>
          <w:p w14:paraId="644FDA82" w14:textId="77777777" w:rsidR="003E0C40" w:rsidRDefault="003E0C40" w:rsidP="003E0C40"/>
        </w:tc>
      </w:tr>
      <w:tr w:rsidR="003E0C40" w14:paraId="18EA8CF6" w14:textId="77777777" w:rsidTr="00574520">
        <w:tc>
          <w:tcPr>
            <w:tcW w:w="445" w:type="dxa"/>
          </w:tcPr>
          <w:p w14:paraId="246E6B08" w14:textId="5DF9794E" w:rsidR="003E0C40" w:rsidRDefault="00574520" w:rsidP="003E0C40">
            <w:r>
              <w:t>8</w:t>
            </w:r>
          </w:p>
        </w:tc>
        <w:tc>
          <w:tcPr>
            <w:tcW w:w="7967" w:type="dxa"/>
            <w:vAlign w:val="center"/>
          </w:tcPr>
          <w:p w14:paraId="3B0CDDF6" w14:textId="0DF28269" w:rsidR="003E0C40" w:rsidRDefault="003E0C40" w:rsidP="003E0C40">
            <w:r>
              <w:rPr>
                <w:rFonts w:ascii="Calibri" w:eastAsia="Calibri" w:hAnsi="Calibri" w:cs="Calibri"/>
                <w:sz w:val="20"/>
              </w:rPr>
              <w:t>Are all exits clearly marked and unobstructed?</w:t>
            </w:r>
          </w:p>
        </w:tc>
        <w:tc>
          <w:tcPr>
            <w:tcW w:w="938" w:type="dxa"/>
          </w:tcPr>
          <w:p w14:paraId="77ABE7DA" w14:textId="77777777" w:rsidR="003E0C40" w:rsidRDefault="003E0C40" w:rsidP="003E0C40"/>
        </w:tc>
      </w:tr>
      <w:tr w:rsidR="003E0C40" w14:paraId="2A3E71AF" w14:textId="77777777" w:rsidTr="00574520">
        <w:tc>
          <w:tcPr>
            <w:tcW w:w="445" w:type="dxa"/>
          </w:tcPr>
          <w:p w14:paraId="792E6918" w14:textId="46AF908F" w:rsidR="003E0C40" w:rsidRDefault="00574520" w:rsidP="003E0C40">
            <w:r>
              <w:t>9</w:t>
            </w:r>
          </w:p>
        </w:tc>
        <w:tc>
          <w:tcPr>
            <w:tcW w:w="7967" w:type="dxa"/>
            <w:vAlign w:val="center"/>
          </w:tcPr>
          <w:p w14:paraId="0482B29C" w14:textId="4EA4DD60" w:rsidR="003E0C40" w:rsidRDefault="003E0C40" w:rsidP="003E0C40">
            <w:r>
              <w:rPr>
                <w:rFonts w:ascii="Calibri" w:eastAsia="Calibri" w:hAnsi="Calibri" w:cs="Calibri"/>
                <w:sz w:val="20"/>
              </w:rPr>
              <w:t xml:space="preserve">Are first aid supplies controlled using a </w:t>
            </w:r>
            <w:proofErr w:type="spellStart"/>
            <w:r>
              <w:rPr>
                <w:rFonts w:ascii="Calibri" w:eastAsia="Calibri" w:hAnsi="Calibri" w:cs="Calibri"/>
                <w:sz w:val="20"/>
              </w:rPr>
              <w:t>kanban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 xml:space="preserve"> or visual system?</w:t>
            </w:r>
          </w:p>
        </w:tc>
        <w:tc>
          <w:tcPr>
            <w:tcW w:w="938" w:type="dxa"/>
          </w:tcPr>
          <w:p w14:paraId="250ACBF0" w14:textId="77777777" w:rsidR="003E0C40" w:rsidRDefault="003E0C40" w:rsidP="003E0C40"/>
        </w:tc>
      </w:tr>
      <w:tr w:rsidR="003E0C40" w14:paraId="7945FCF7" w14:textId="77777777" w:rsidTr="00574520">
        <w:tc>
          <w:tcPr>
            <w:tcW w:w="445" w:type="dxa"/>
          </w:tcPr>
          <w:p w14:paraId="389C0298" w14:textId="19E696D8" w:rsidR="003E0C40" w:rsidRDefault="00574520" w:rsidP="003E0C40">
            <w:r>
              <w:t>10</w:t>
            </w:r>
          </w:p>
        </w:tc>
        <w:tc>
          <w:tcPr>
            <w:tcW w:w="7967" w:type="dxa"/>
            <w:vAlign w:val="center"/>
          </w:tcPr>
          <w:p w14:paraId="541C47A7" w14:textId="2A42AE28" w:rsidR="003E0C40" w:rsidRDefault="003E0C40" w:rsidP="003E0C40">
            <w:pPr>
              <w:tabs>
                <w:tab w:val="left" w:pos="4485"/>
              </w:tabs>
            </w:pPr>
            <w:r>
              <w:rPr>
                <w:rFonts w:ascii="Calibri" w:eastAsia="Calibri" w:hAnsi="Calibri" w:cs="Calibri"/>
                <w:sz w:val="20"/>
              </w:rPr>
              <w:t>Are the first responders for the facility visually identified by department or shift?</w:t>
            </w:r>
          </w:p>
        </w:tc>
        <w:tc>
          <w:tcPr>
            <w:tcW w:w="938" w:type="dxa"/>
          </w:tcPr>
          <w:p w14:paraId="5BF5A19D" w14:textId="77777777" w:rsidR="003E0C40" w:rsidRDefault="003E0C40" w:rsidP="003E0C40"/>
        </w:tc>
      </w:tr>
      <w:tr w:rsidR="003E0C40" w14:paraId="17A71E99" w14:textId="77777777" w:rsidTr="00574520">
        <w:tc>
          <w:tcPr>
            <w:tcW w:w="445" w:type="dxa"/>
          </w:tcPr>
          <w:p w14:paraId="0D069661" w14:textId="27A96B0B" w:rsidR="003E0C40" w:rsidRDefault="00574520" w:rsidP="003E0C40">
            <w:r>
              <w:t>11</w:t>
            </w:r>
          </w:p>
        </w:tc>
        <w:tc>
          <w:tcPr>
            <w:tcW w:w="7967" w:type="dxa"/>
            <w:vAlign w:val="center"/>
          </w:tcPr>
          <w:p w14:paraId="50C3CA73" w14:textId="05DDE939" w:rsidR="003E0C40" w:rsidRDefault="003E0C40" w:rsidP="003E0C40">
            <w:pPr>
              <w:tabs>
                <w:tab w:val="left" w:pos="4605"/>
              </w:tabs>
            </w:pPr>
            <w:r>
              <w:rPr>
                <w:rFonts w:ascii="Calibri" w:eastAsia="Calibri" w:hAnsi="Calibri" w:cs="Calibri"/>
                <w:sz w:val="20"/>
              </w:rPr>
              <w:t>Hazardous waste has a clearly identified location and is disposition instructions are visually displayed.</w:t>
            </w:r>
          </w:p>
        </w:tc>
        <w:tc>
          <w:tcPr>
            <w:tcW w:w="938" w:type="dxa"/>
          </w:tcPr>
          <w:p w14:paraId="023A74FF" w14:textId="77777777" w:rsidR="003E0C40" w:rsidRDefault="003E0C40" w:rsidP="003E0C40"/>
        </w:tc>
      </w:tr>
      <w:tr w:rsidR="003E0C40" w14:paraId="212E9C7D" w14:textId="77777777" w:rsidTr="00574520">
        <w:tc>
          <w:tcPr>
            <w:tcW w:w="445" w:type="dxa"/>
          </w:tcPr>
          <w:p w14:paraId="014DA3C3" w14:textId="237A277A" w:rsidR="003E0C40" w:rsidRDefault="00574520" w:rsidP="003E0C40">
            <w:r>
              <w:t>12</w:t>
            </w:r>
          </w:p>
        </w:tc>
        <w:tc>
          <w:tcPr>
            <w:tcW w:w="7967" w:type="dxa"/>
            <w:vAlign w:val="center"/>
          </w:tcPr>
          <w:p w14:paraId="1A902198" w14:textId="148761AB" w:rsidR="003E0C40" w:rsidRDefault="003E0C40" w:rsidP="003E0C40">
            <w:pPr>
              <w:jc w:val="center"/>
            </w:pPr>
            <w:r>
              <w:rPr>
                <w:rFonts w:ascii="Calibri" w:eastAsia="Calibri" w:hAnsi="Calibri" w:cs="Calibri"/>
                <w:sz w:val="20"/>
              </w:rPr>
              <w:t xml:space="preserve">Electric circuit breaker panels and emergency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shut-offs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are labeled and unobstructed.</w:t>
            </w:r>
          </w:p>
        </w:tc>
        <w:tc>
          <w:tcPr>
            <w:tcW w:w="938" w:type="dxa"/>
          </w:tcPr>
          <w:p w14:paraId="26658F13" w14:textId="77777777" w:rsidR="003E0C40" w:rsidRDefault="003E0C40" w:rsidP="003E0C40"/>
        </w:tc>
      </w:tr>
      <w:tr w:rsidR="003E0C40" w14:paraId="30412ADC" w14:textId="77777777" w:rsidTr="00574520">
        <w:tc>
          <w:tcPr>
            <w:tcW w:w="445" w:type="dxa"/>
          </w:tcPr>
          <w:p w14:paraId="14363BAC" w14:textId="338CF8D3" w:rsidR="003E0C40" w:rsidRDefault="00574520" w:rsidP="003E0C40">
            <w:r>
              <w:t>13</w:t>
            </w:r>
          </w:p>
        </w:tc>
        <w:tc>
          <w:tcPr>
            <w:tcW w:w="7967" w:type="dxa"/>
            <w:vAlign w:val="center"/>
          </w:tcPr>
          <w:p w14:paraId="7F9BDF8E" w14:textId="5204FC0A" w:rsidR="003E0C40" w:rsidRDefault="003E0C40" w:rsidP="003E0C40">
            <w:r>
              <w:rPr>
                <w:rFonts w:ascii="Calibri" w:eastAsia="Calibri" w:hAnsi="Calibri" w:cs="Calibri"/>
                <w:sz w:val="20"/>
              </w:rPr>
              <w:t>Are high-noise areas clearly identified and hearing protection available and used?</w:t>
            </w:r>
          </w:p>
        </w:tc>
        <w:tc>
          <w:tcPr>
            <w:tcW w:w="938" w:type="dxa"/>
          </w:tcPr>
          <w:p w14:paraId="19DC3746" w14:textId="77777777" w:rsidR="003E0C40" w:rsidRDefault="003E0C40" w:rsidP="003E0C40"/>
        </w:tc>
      </w:tr>
      <w:tr w:rsidR="003E0C40" w14:paraId="1267B7F1" w14:textId="77777777" w:rsidTr="00574520">
        <w:tc>
          <w:tcPr>
            <w:tcW w:w="445" w:type="dxa"/>
          </w:tcPr>
          <w:p w14:paraId="4F15F6C3" w14:textId="2496D4B8" w:rsidR="003E0C40" w:rsidRDefault="00574520" w:rsidP="003E0C40">
            <w:r>
              <w:t>14</w:t>
            </w:r>
          </w:p>
        </w:tc>
        <w:tc>
          <w:tcPr>
            <w:tcW w:w="7967" w:type="dxa"/>
            <w:vAlign w:val="center"/>
          </w:tcPr>
          <w:p w14:paraId="18A88390" w14:textId="58363EB9" w:rsidR="003E0C40" w:rsidRDefault="003E0C40" w:rsidP="003E0C40">
            <w:r>
              <w:rPr>
                <w:rFonts w:ascii="Calibri" w:eastAsia="Calibri" w:hAnsi="Calibri" w:cs="Calibri"/>
                <w:sz w:val="20"/>
              </w:rPr>
              <w:t>Chemicals and gas cylinders are properly labeled, stored, and secure when not in use.</w:t>
            </w:r>
          </w:p>
        </w:tc>
        <w:tc>
          <w:tcPr>
            <w:tcW w:w="938" w:type="dxa"/>
          </w:tcPr>
          <w:p w14:paraId="13CBF44C" w14:textId="77777777" w:rsidR="003E0C40" w:rsidRDefault="003E0C40" w:rsidP="003E0C40"/>
        </w:tc>
      </w:tr>
      <w:tr w:rsidR="00574520" w14:paraId="4AA69029" w14:textId="77777777" w:rsidTr="00574520">
        <w:trPr>
          <w:trHeight w:val="2708"/>
        </w:trPr>
        <w:tc>
          <w:tcPr>
            <w:tcW w:w="9350" w:type="dxa"/>
            <w:gridSpan w:val="3"/>
          </w:tcPr>
          <w:p w14:paraId="6CF9EA83" w14:textId="1E58C98E" w:rsidR="00574520" w:rsidRDefault="00574520" w:rsidP="003E0C40">
            <w:r>
              <w:t>Notes:</w:t>
            </w:r>
          </w:p>
        </w:tc>
      </w:tr>
      <w:tr w:rsidR="00574520" w14:paraId="3FD699F4" w14:textId="77777777" w:rsidTr="00574520">
        <w:tc>
          <w:tcPr>
            <w:tcW w:w="8412" w:type="dxa"/>
            <w:gridSpan w:val="2"/>
            <w:vAlign w:val="bottom"/>
          </w:tcPr>
          <w:p w14:paraId="48FF86C7" w14:textId="2D490E3B" w:rsidR="00574520" w:rsidRPr="00574520" w:rsidRDefault="00574520" w:rsidP="00574520">
            <w:pPr>
              <w:jc w:val="right"/>
              <w:rPr>
                <w:sz w:val="32"/>
                <w:szCs w:val="32"/>
              </w:rPr>
            </w:pPr>
            <w:bookmarkStart w:id="0" w:name="_GoBack" w:colFirst="0" w:colLast="0"/>
            <w:r w:rsidRPr="00574520">
              <w:rPr>
                <w:sz w:val="32"/>
                <w:szCs w:val="32"/>
              </w:rPr>
              <w:t>Category Average</w:t>
            </w:r>
          </w:p>
        </w:tc>
        <w:tc>
          <w:tcPr>
            <w:tcW w:w="938" w:type="dxa"/>
          </w:tcPr>
          <w:p w14:paraId="0DE25B56" w14:textId="77777777" w:rsidR="00574520" w:rsidRDefault="00574520" w:rsidP="003E0C40"/>
        </w:tc>
      </w:tr>
      <w:bookmarkEnd w:id="0"/>
    </w:tbl>
    <w:p w14:paraId="38C43EB7" w14:textId="77777777" w:rsidR="008571B2" w:rsidRDefault="008571B2"/>
    <w:sectPr w:rsidR="008571B2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B4DF1D" w14:textId="77777777" w:rsidR="003E0C40" w:rsidRDefault="003E0C40" w:rsidP="003E0C40">
      <w:pPr>
        <w:spacing w:after="0" w:line="240" w:lineRule="auto"/>
      </w:pPr>
      <w:r>
        <w:separator/>
      </w:r>
    </w:p>
  </w:endnote>
  <w:endnote w:type="continuationSeparator" w:id="0">
    <w:p w14:paraId="3AC8A625" w14:textId="77777777" w:rsidR="003E0C40" w:rsidRDefault="003E0C40" w:rsidP="003E0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56CB9F" w14:textId="77777777" w:rsidR="003E0C40" w:rsidRDefault="003E0C40" w:rsidP="003E0C40">
      <w:pPr>
        <w:spacing w:after="0" w:line="240" w:lineRule="auto"/>
      </w:pPr>
      <w:r>
        <w:separator/>
      </w:r>
    </w:p>
  </w:footnote>
  <w:footnote w:type="continuationSeparator" w:id="0">
    <w:p w14:paraId="2147DDCF" w14:textId="77777777" w:rsidR="003E0C40" w:rsidRDefault="003E0C40" w:rsidP="003E0C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0"/>
      <w:tblW w:w="11150" w:type="dxa"/>
      <w:tblInd w:w="-895" w:type="dxa"/>
      <w:tblCellMar>
        <w:top w:w="17" w:type="dxa"/>
        <w:left w:w="0" w:type="dxa"/>
        <w:bottom w:w="17" w:type="dxa"/>
        <w:right w:w="115" w:type="dxa"/>
      </w:tblCellMar>
      <w:tblLook w:val="04A0" w:firstRow="1" w:lastRow="0" w:firstColumn="1" w:lastColumn="0" w:noHBand="0" w:noVBand="1"/>
    </w:tblPr>
    <w:tblGrid>
      <w:gridCol w:w="4415"/>
      <w:gridCol w:w="6735"/>
    </w:tblGrid>
    <w:tr w:rsidR="003E0C40" w14:paraId="037983FC" w14:textId="77777777" w:rsidTr="00753D3B">
      <w:trPr>
        <w:trHeight w:val="549"/>
      </w:trPr>
      <w:tc>
        <w:tcPr>
          <w:tcW w:w="4415" w:type="dxa"/>
          <w:tcBorders>
            <w:top w:val="single" w:sz="4" w:space="0" w:color="000000"/>
            <w:left w:val="single" w:sz="4" w:space="0" w:color="000000"/>
            <w:bottom w:val="nil"/>
            <w:right w:val="nil"/>
          </w:tcBorders>
        </w:tcPr>
        <w:p w14:paraId="08F2EB59" w14:textId="77777777" w:rsidR="003E0C40" w:rsidRDefault="003E0C40" w:rsidP="003E0C40">
          <w:pPr>
            <w:ind w:left="215"/>
          </w:pPr>
          <w:r>
            <w:rPr>
              <w:rFonts w:ascii="Calibri" w:eastAsia="Calibri" w:hAnsi="Calibri" w:cs="Calibri"/>
              <w:b/>
              <w:sz w:val="24"/>
            </w:rPr>
            <w:t>SCORING</w:t>
          </w:r>
        </w:p>
        <w:p w14:paraId="6A3B6E93" w14:textId="77777777" w:rsidR="003E0C40" w:rsidRDefault="003E0C40" w:rsidP="003E0C40">
          <w:pPr>
            <w:ind w:left="215"/>
          </w:pPr>
          <w:r>
            <w:rPr>
              <w:rFonts w:ascii="Calibri" w:eastAsia="Calibri" w:hAnsi="Calibri" w:cs="Calibri"/>
              <w:sz w:val="19"/>
            </w:rPr>
            <w:t xml:space="preserve">0 = No evidence or plan to implement </w:t>
          </w:r>
        </w:p>
      </w:tc>
      <w:tc>
        <w:tcPr>
          <w:tcW w:w="6735" w:type="dxa"/>
          <w:tcBorders>
            <w:top w:val="single" w:sz="4" w:space="0" w:color="000000"/>
            <w:left w:val="nil"/>
            <w:bottom w:val="nil"/>
            <w:right w:val="single" w:sz="4" w:space="0" w:color="000000"/>
          </w:tcBorders>
          <w:vAlign w:val="bottom"/>
        </w:tcPr>
        <w:p w14:paraId="050DF4EB" w14:textId="77777777" w:rsidR="003E0C40" w:rsidRDefault="003E0C40" w:rsidP="003E0C40">
          <w:r>
            <w:rPr>
              <w:rFonts w:ascii="Calibri" w:eastAsia="Calibri" w:hAnsi="Calibri" w:cs="Calibri"/>
              <w:sz w:val="19"/>
            </w:rPr>
            <w:t>3 = Documented system is in place; no follow-up evident</w:t>
          </w:r>
        </w:p>
      </w:tc>
    </w:tr>
    <w:tr w:rsidR="003E0C40" w14:paraId="69C8206F" w14:textId="77777777" w:rsidTr="00753D3B">
      <w:trPr>
        <w:trHeight w:val="228"/>
      </w:trPr>
      <w:tc>
        <w:tcPr>
          <w:tcW w:w="4415" w:type="dxa"/>
          <w:tcBorders>
            <w:top w:val="nil"/>
            <w:left w:val="single" w:sz="4" w:space="0" w:color="000000"/>
            <w:bottom w:val="nil"/>
            <w:right w:val="nil"/>
          </w:tcBorders>
        </w:tcPr>
        <w:p w14:paraId="67C91F41" w14:textId="77777777" w:rsidR="003E0C40" w:rsidRDefault="003E0C40" w:rsidP="003E0C40">
          <w:pPr>
            <w:ind w:left="215"/>
          </w:pPr>
          <w:r>
            <w:rPr>
              <w:rFonts w:ascii="Calibri" w:eastAsia="Calibri" w:hAnsi="Calibri" w:cs="Calibri"/>
              <w:sz w:val="19"/>
            </w:rPr>
            <w:t xml:space="preserve">1 = Concepts understood, yet no system in place </w:t>
          </w:r>
        </w:p>
      </w:tc>
      <w:tc>
        <w:tcPr>
          <w:tcW w:w="6735" w:type="dxa"/>
          <w:tcBorders>
            <w:top w:val="nil"/>
            <w:left w:val="nil"/>
            <w:bottom w:val="nil"/>
            <w:right w:val="single" w:sz="4" w:space="0" w:color="000000"/>
          </w:tcBorders>
        </w:tcPr>
        <w:p w14:paraId="29C0F01C" w14:textId="77777777" w:rsidR="003E0C40" w:rsidRDefault="003E0C40" w:rsidP="003E0C40">
          <w:r>
            <w:rPr>
              <w:rFonts w:ascii="Calibri" w:eastAsia="Calibri" w:hAnsi="Calibri" w:cs="Calibri"/>
              <w:sz w:val="19"/>
            </w:rPr>
            <w:t>4 = Implementation of system is in process</w:t>
          </w:r>
        </w:p>
      </w:tc>
    </w:tr>
    <w:tr w:rsidR="003E0C40" w14:paraId="32BE750B" w14:textId="77777777" w:rsidTr="00753D3B">
      <w:trPr>
        <w:trHeight w:val="326"/>
      </w:trPr>
      <w:tc>
        <w:tcPr>
          <w:tcW w:w="4415" w:type="dxa"/>
          <w:tcBorders>
            <w:top w:val="nil"/>
            <w:left w:val="single" w:sz="4" w:space="0" w:color="000000"/>
            <w:bottom w:val="single" w:sz="4" w:space="0" w:color="000000"/>
            <w:right w:val="nil"/>
          </w:tcBorders>
        </w:tcPr>
        <w:p w14:paraId="3D91405B" w14:textId="77777777" w:rsidR="003E0C40" w:rsidRDefault="003E0C40" w:rsidP="003E0C40">
          <w:pPr>
            <w:ind w:left="215"/>
          </w:pPr>
          <w:r>
            <w:rPr>
              <w:rFonts w:ascii="Calibri" w:eastAsia="Calibri" w:hAnsi="Calibri" w:cs="Calibri"/>
              <w:sz w:val="19"/>
            </w:rPr>
            <w:t xml:space="preserve">2 = Implementation plan is being developed </w:t>
          </w:r>
        </w:p>
      </w:tc>
      <w:tc>
        <w:tcPr>
          <w:tcW w:w="6735" w:type="dxa"/>
          <w:tcBorders>
            <w:top w:val="nil"/>
            <w:left w:val="nil"/>
            <w:bottom w:val="single" w:sz="4" w:space="0" w:color="000000"/>
            <w:right w:val="single" w:sz="4" w:space="0" w:color="000000"/>
          </w:tcBorders>
        </w:tcPr>
        <w:p w14:paraId="085EAA78" w14:textId="791891EE" w:rsidR="003E0C40" w:rsidRDefault="003E0C40" w:rsidP="003E0C40">
          <w:r>
            <w:rPr>
              <w:rFonts w:ascii="Calibri" w:eastAsia="Calibri" w:hAnsi="Calibri" w:cs="Calibri"/>
              <w:sz w:val="19"/>
            </w:rPr>
            <w:t xml:space="preserve">5 = Documented system is in place and executed, and the </w:t>
          </w:r>
          <w:r>
            <w:rPr>
              <w:rFonts w:ascii="Calibri" w:eastAsia="Calibri" w:hAnsi="Calibri" w:cs="Calibri"/>
              <w:sz w:val="19"/>
            </w:rPr>
            <w:t>workplace</w:t>
          </w:r>
          <w:r>
            <w:rPr>
              <w:rFonts w:ascii="Calibri" w:eastAsia="Calibri" w:hAnsi="Calibri" w:cs="Calibri"/>
              <w:sz w:val="19"/>
            </w:rPr>
            <w:t xml:space="preserve"> speaks for itself.</w:t>
          </w:r>
        </w:p>
      </w:tc>
    </w:tr>
  </w:tbl>
  <w:p w14:paraId="0C4EABCF" w14:textId="77777777" w:rsidR="003E0C40" w:rsidRDefault="003E0C40" w:rsidP="003E0C4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1B2"/>
    <w:rsid w:val="0015160A"/>
    <w:rsid w:val="003E0C40"/>
    <w:rsid w:val="00574520"/>
    <w:rsid w:val="008571B2"/>
    <w:rsid w:val="009262F3"/>
    <w:rsid w:val="00F1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5E373"/>
  <w15:chartTrackingRefBased/>
  <w15:docId w15:val="{5AB54BF4-8FAC-4623-BC86-810C17247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71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E0C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0C40"/>
  </w:style>
  <w:style w:type="paragraph" w:styleId="Footer">
    <w:name w:val="footer"/>
    <w:basedOn w:val="Normal"/>
    <w:link w:val="FooterChar"/>
    <w:uiPriority w:val="99"/>
    <w:unhideWhenUsed/>
    <w:rsid w:val="003E0C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0C40"/>
  </w:style>
  <w:style w:type="table" w:customStyle="1" w:styleId="TableGrid0">
    <w:name w:val="TableGrid"/>
    <w:rsid w:val="003E0C40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1343</Words>
  <Characters>7659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Falken</dc:creator>
  <cp:keywords/>
  <dc:description/>
  <cp:lastModifiedBy>Dr. Falken</cp:lastModifiedBy>
  <cp:revision>2</cp:revision>
  <dcterms:created xsi:type="dcterms:W3CDTF">2019-12-26T21:27:00Z</dcterms:created>
  <dcterms:modified xsi:type="dcterms:W3CDTF">2019-12-26T22:14:00Z</dcterms:modified>
</cp:coreProperties>
</file>